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5953" w:rsidRPr="00EA340F" w:rsidRDefault="00E4565B" w:rsidP="00AA1C74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>Федера</w:t>
      </w:r>
      <w:r w:rsidR="00860ECE" w:rsidRPr="00EA340F">
        <w:rPr>
          <w:sz w:val="27"/>
          <w:szCs w:val="27"/>
        </w:rPr>
        <w:t>льной налоговой службой получен</w:t>
      </w:r>
      <w:r w:rsidR="009253C2" w:rsidRPr="00EA340F">
        <w:rPr>
          <w:sz w:val="27"/>
          <w:szCs w:val="27"/>
        </w:rPr>
        <w:t>а</w:t>
      </w:r>
      <w:r w:rsidR="00860ECE" w:rsidRPr="00EA340F">
        <w:rPr>
          <w:sz w:val="27"/>
          <w:szCs w:val="27"/>
        </w:rPr>
        <w:t xml:space="preserve"> </w:t>
      </w:r>
      <w:r w:rsidR="009253C2" w:rsidRPr="00EA340F">
        <w:rPr>
          <w:sz w:val="27"/>
          <w:szCs w:val="27"/>
        </w:rPr>
        <w:t>жалоба</w:t>
      </w:r>
      <w:r w:rsidR="00860ECE" w:rsidRPr="00EA340F">
        <w:rPr>
          <w:sz w:val="27"/>
          <w:szCs w:val="27"/>
        </w:rPr>
        <w:t xml:space="preserve"> </w:t>
      </w:r>
      <w:r w:rsidR="00AA1C74">
        <w:rPr>
          <w:sz w:val="27"/>
          <w:szCs w:val="27"/>
        </w:rPr>
        <w:t>Х</w:t>
      </w:r>
      <w:r w:rsidR="00860ECE" w:rsidRPr="00EA340F">
        <w:rPr>
          <w:sz w:val="27"/>
          <w:szCs w:val="27"/>
        </w:rPr>
        <w:t xml:space="preserve"> (далее –</w:t>
      </w:r>
      <w:r w:rsidR="00AA1C74">
        <w:rPr>
          <w:sz w:val="27"/>
          <w:szCs w:val="27"/>
        </w:rPr>
        <w:t xml:space="preserve"> </w:t>
      </w:r>
      <w:r w:rsidR="009253C2" w:rsidRPr="00EA340F">
        <w:rPr>
          <w:sz w:val="27"/>
          <w:szCs w:val="27"/>
        </w:rPr>
        <w:t>Общество, Заявитель</w:t>
      </w:r>
      <w:r w:rsidR="00AA1C74">
        <w:rPr>
          <w:sz w:val="27"/>
          <w:szCs w:val="27"/>
        </w:rPr>
        <w:t>, налогоплательщик</w:t>
      </w:r>
      <w:r w:rsidR="009253C2" w:rsidRPr="00EA340F">
        <w:rPr>
          <w:sz w:val="27"/>
          <w:szCs w:val="27"/>
        </w:rPr>
        <w:t>) от 03</w:t>
      </w:r>
      <w:r w:rsidR="00860ECE" w:rsidRPr="00EA340F">
        <w:rPr>
          <w:sz w:val="27"/>
          <w:szCs w:val="27"/>
        </w:rPr>
        <w:t>.0</w:t>
      </w:r>
      <w:r w:rsidR="009253C2" w:rsidRPr="00EA340F">
        <w:rPr>
          <w:sz w:val="27"/>
          <w:szCs w:val="27"/>
        </w:rPr>
        <w:t>9</w:t>
      </w:r>
      <w:r w:rsidR="00860ECE" w:rsidRPr="00EA340F">
        <w:rPr>
          <w:sz w:val="27"/>
          <w:szCs w:val="27"/>
        </w:rPr>
        <w:t>.2019</w:t>
      </w:r>
      <w:r w:rsidR="00CC5953" w:rsidRPr="00EA340F">
        <w:rPr>
          <w:sz w:val="27"/>
          <w:szCs w:val="27"/>
        </w:rPr>
        <w:t>, направленн</w:t>
      </w:r>
      <w:r w:rsidR="009253C2" w:rsidRPr="00EA340F">
        <w:rPr>
          <w:sz w:val="27"/>
          <w:szCs w:val="27"/>
        </w:rPr>
        <w:t>ая</w:t>
      </w:r>
      <w:r w:rsidR="00860ECE" w:rsidRPr="00EA340F">
        <w:rPr>
          <w:sz w:val="27"/>
          <w:szCs w:val="27"/>
        </w:rPr>
        <w:t xml:space="preserve"> </w:t>
      </w:r>
      <w:r w:rsidR="00CC5953" w:rsidRPr="00EA340F">
        <w:rPr>
          <w:sz w:val="27"/>
          <w:szCs w:val="27"/>
        </w:rPr>
        <w:t xml:space="preserve">письмом Управления Федеральной налоговой службы </w:t>
      </w:r>
      <w:r w:rsidR="00B63397" w:rsidRPr="00EA340F">
        <w:rPr>
          <w:sz w:val="27"/>
          <w:szCs w:val="27"/>
        </w:rPr>
        <w:t>(далее – Управление)</w:t>
      </w:r>
      <w:r w:rsidR="009253C2" w:rsidRPr="00EA340F">
        <w:rPr>
          <w:sz w:val="27"/>
          <w:szCs w:val="27"/>
        </w:rPr>
        <w:t xml:space="preserve"> от 09</w:t>
      </w:r>
      <w:r w:rsidR="00860ECE" w:rsidRPr="00EA340F">
        <w:rPr>
          <w:sz w:val="27"/>
          <w:szCs w:val="27"/>
        </w:rPr>
        <w:t>.0</w:t>
      </w:r>
      <w:r w:rsidR="009253C2" w:rsidRPr="00EA340F">
        <w:rPr>
          <w:sz w:val="27"/>
          <w:szCs w:val="27"/>
        </w:rPr>
        <w:t>9</w:t>
      </w:r>
      <w:r w:rsidR="00860ECE" w:rsidRPr="00EA340F">
        <w:rPr>
          <w:sz w:val="27"/>
          <w:szCs w:val="27"/>
        </w:rPr>
        <w:t>.2019</w:t>
      </w:r>
      <w:r w:rsidR="00B63397" w:rsidRPr="00EA340F">
        <w:rPr>
          <w:sz w:val="27"/>
          <w:szCs w:val="27"/>
        </w:rPr>
        <w:t>, на решение Управления от 1</w:t>
      </w:r>
      <w:r w:rsidR="009253C2" w:rsidRPr="00EA340F">
        <w:rPr>
          <w:sz w:val="27"/>
          <w:szCs w:val="27"/>
        </w:rPr>
        <w:t xml:space="preserve">5.08.2019 </w:t>
      </w:r>
      <w:r w:rsidR="00B63397" w:rsidRPr="00EA340F">
        <w:rPr>
          <w:sz w:val="27"/>
          <w:szCs w:val="27"/>
        </w:rPr>
        <w:t>о продлении срока проведен</w:t>
      </w:r>
      <w:r w:rsidR="00AA1C74">
        <w:rPr>
          <w:sz w:val="27"/>
          <w:szCs w:val="27"/>
        </w:rPr>
        <w:t>ия выездной налоговой проверки.</w:t>
      </w:r>
      <w:r w:rsidR="00EB558B">
        <w:rPr>
          <w:sz w:val="27"/>
          <w:szCs w:val="27"/>
        </w:rPr>
        <w:t xml:space="preserve"> </w:t>
      </w:r>
    </w:p>
    <w:p w:rsidR="00A31BC3" w:rsidRPr="00EA340F" w:rsidRDefault="00A31BC3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Из материалов жалобы следует, что на основании решения Управления от </w:t>
      </w:r>
      <w:r w:rsidR="00832141" w:rsidRPr="00EA340F">
        <w:rPr>
          <w:sz w:val="27"/>
          <w:szCs w:val="27"/>
        </w:rPr>
        <w:t xml:space="preserve">15.08.2019 </w:t>
      </w:r>
      <w:r w:rsidRPr="00EA340F">
        <w:rPr>
          <w:sz w:val="27"/>
          <w:szCs w:val="27"/>
        </w:rPr>
        <w:t>срок проведения Межрайонной инспекцией</w:t>
      </w:r>
      <w:r w:rsidR="00832141" w:rsidRPr="00EA340F">
        <w:rPr>
          <w:sz w:val="27"/>
          <w:szCs w:val="27"/>
        </w:rPr>
        <w:t xml:space="preserve"> Федеральной налоговой службы </w:t>
      </w:r>
      <w:r w:rsidRPr="00EA340F">
        <w:rPr>
          <w:sz w:val="27"/>
          <w:szCs w:val="27"/>
        </w:rPr>
        <w:t xml:space="preserve">(далее – Инспекция) выездной налоговой проверки </w:t>
      </w:r>
      <w:r w:rsidR="00AA1C74">
        <w:rPr>
          <w:sz w:val="27"/>
          <w:szCs w:val="27"/>
        </w:rPr>
        <w:t xml:space="preserve">Общества </w:t>
      </w:r>
      <w:r w:rsidRPr="00EA340F">
        <w:rPr>
          <w:sz w:val="27"/>
          <w:szCs w:val="27"/>
        </w:rPr>
        <w:t>продлен до 4 месяцев</w:t>
      </w:r>
      <w:r w:rsidR="00D15C9A" w:rsidRPr="00EA340F">
        <w:rPr>
          <w:sz w:val="27"/>
          <w:szCs w:val="27"/>
        </w:rPr>
        <w:t xml:space="preserve"> в связи с </w:t>
      </w:r>
      <w:r w:rsidR="00832141" w:rsidRPr="00EA340F">
        <w:rPr>
          <w:sz w:val="27"/>
          <w:szCs w:val="27"/>
        </w:rPr>
        <w:t xml:space="preserve">непредставлением </w:t>
      </w:r>
      <w:r w:rsidR="00D15C9A" w:rsidRPr="00EA340F">
        <w:rPr>
          <w:sz w:val="27"/>
          <w:szCs w:val="27"/>
        </w:rPr>
        <w:t>контрагентом или иным лицом документов (информации) о деятельности проверяемого лица в срок, предусмотренный пунктом 5 статьи 9</w:t>
      </w:r>
      <w:r w:rsidR="00860ECE" w:rsidRPr="00EA340F">
        <w:rPr>
          <w:sz w:val="27"/>
          <w:szCs w:val="27"/>
        </w:rPr>
        <w:t>3</w:t>
      </w:r>
      <w:r w:rsidR="00D15C9A" w:rsidRPr="00EA340F">
        <w:rPr>
          <w:sz w:val="27"/>
          <w:szCs w:val="27"/>
        </w:rPr>
        <w:t xml:space="preserve">.1 </w:t>
      </w:r>
      <w:r w:rsidR="00EB186D" w:rsidRPr="00EA340F">
        <w:rPr>
          <w:sz w:val="27"/>
          <w:szCs w:val="27"/>
        </w:rPr>
        <w:t>Кодекса</w:t>
      </w:r>
      <w:r w:rsidR="00860ECE" w:rsidRPr="00EA340F">
        <w:rPr>
          <w:sz w:val="27"/>
          <w:szCs w:val="27"/>
        </w:rPr>
        <w:t>.</w:t>
      </w:r>
    </w:p>
    <w:p w:rsidR="00EE1108" w:rsidRPr="00EA340F" w:rsidRDefault="004673CC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Не согласившись с указанным решением Управления, </w:t>
      </w:r>
      <w:r w:rsidR="006A13F2" w:rsidRPr="00EA340F">
        <w:rPr>
          <w:sz w:val="27"/>
          <w:szCs w:val="27"/>
        </w:rPr>
        <w:t xml:space="preserve">Общество обратилось в Федеральную налоговую службу с жалобой </w:t>
      </w:r>
      <w:r w:rsidR="00AA1C74">
        <w:rPr>
          <w:sz w:val="27"/>
          <w:szCs w:val="27"/>
        </w:rPr>
        <w:t>от 03.09.2019.</w:t>
      </w:r>
    </w:p>
    <w:p w:rsidR="00834678" w:rsidRPr="00EA340F" w:rsidRDefault="00EE1108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В указанной жалобе </w:t>
      </w:r>
      <w:r w:rsidR="00345AE9" w:rsidRPr="00EA340F">
        <w:rPr>
          <w:sz w:val="27"/>
          <w:szCs w:val="27"/>
        </w:rPr>
        <w:t xml:space="preserve">Заявитель </w:t>
      </w:r>
      <w:r w:rsidRPr="00EA340F">
        <w:rPr>
          <w:sz w:val="27"/>
          <w:szCs w:val="27"/>
        </w:rPr>
        <w:t xml:space="preserve">сообщает, что </w:t>
      </w:r>
      <w:r w:rsidR="00792041" w:rsidRPr="00EA340F">
        <w:rPr>
          <w:sz w:val="27"/>
          <w:szCs w:val="27"/>
        </w:rPr>
        <w:t xml:space="preserve">решением Инспекции </w:t>
      </w:r>
      <w:r w:rsidR="00834678" w:rsidRPr="00EA340F">
        <w:rPr>
          <w:sz w:val="27"/>
          <w:szCs w:val="27"/>
        </w:rPr>
        <w:t xml:space="preserve">в отношении </w:t>
      </w:r>
      <w:r w:rsidR="00AA1C74">
        <w:rPr>
          <w:sz w:val="27"/>
          <w:szCs w:val="27"/>
        </w:rPr>
        <w:t>Обществе</w:t>
      </w:r>
      <w:r w:rsidR="00345AE9" w:rsidRPr="00EA340F">
        <w:rPr>
          <w:sz w:val="27"/>
          <w:szCs w:val="27"/>
        </w:rPr>
        <w:t xml:space="preserve"> </w:t>
      </w:r>
      <w:r w:rsidR="00792041" w:rsidRPr="00EA340F">
        <w:rPr>
          <w:sz w:val="27"/>
          <w:szCs w:val="27"/>
        </w:rPr>
        <w:t xml:space="preserve">назначена выездная налоговая проверка, которая неоднократно приостанавливалась по независящим от </w:t>
      </w:r>
      <w:r w:rsidR="00345AE9" w:rsidRPr="00EA340F">
        <w:rPr>
          <w:sz w:val="27"/>
          <w:szCs w:val="27"/>
        </w:rPr>
        <w:t>Общества причинам</w:t>
      </w:r>
      <w:r w:rsidR="002B215D" w:rsidRPr="00EA340F">
        <w:rPr>
          <w:sz w:val="27"/>
          <w:szCs w:val="27"/>
        </w:rPr>
        <w:t>. Кроме того, 16.08.2019 Заявителем получено решение Управления от 15.08.2019 о продлении срока выездной налого</w:t>
      </w:r>
      <w:r w:rsidR="00366DFB" w:rsidRPr="00EA340F">
        <w:rPr>
          <w:sz w:val="27"/>
          <w:szCs w:val="27"/>
        </w:rPr>
        <w:t>вой проверки до четырех месяцев.</w:t>
      </w:r>
    </w:p>
    <w:p w:rsidR="007967C2" w:rsidRPr="00EA340F" w:rsidRDefault="00FA1976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>Общество считает, что непредставление контрагентом или иным лицом документов о деятельности проверяемого лица не является основанием для продления срока проверки, поскольку перечень лиц, у которы</w:t>
      </w:r>
      <w:r w:rsidR="00A92F95">
        <w:rPr>
          <w:sz w:val="27"/>
          <w:szCs w:val="27"/>
        </w:rPr>
        <w:t>х</w:t>
      </w:r>
      <w:r w:rsidRPr="00EA340F">
        <w:rPr>
          <w:sz w:val="27"/>
          <w:szCs w:val="27"/>
        </w:rPr>
        <w:t xml:space="preserve"> запрошены документы</w:t>
      </w:r>
      <w:r w:rsidR="00EB0736">
        <w:rPr>
          <w:sz w:val="27"/>
          <w:szCs w:val="27"/>
        </w:rPr>
        <w:t>,</w:t>
      </w:r>
      <w:r w:rsidRPr="00EA340F">
        <w:rPr>
          <w:sz w:val="27"/>
          <w:szCs w:val="27"/>
        </w:rPr>
        <w:t xml:space="preserve"> налоговым органом не конкретизирован и осуществляют ли данные лица</w:t>
      </w:r>
      <w:r w:rsidR="0020172E">
        <w:rPr>
          <w:sz w:val="27"/>
          <w:szCs w:val="27"/>
        </w:rPr>
        <w:t xml:space="preserve"> в настоящее время деятельность, </w:t>
      </w:r>
      <w:r w:rsidRPr="00EA340F">
        <w:rPr>
          <w:sz w:val="27"/>
          <w:szCs w:val="27"/>
        </w:rPr>
        <w:t>Заявителю не известно.</w:t>
      </w:r>
    </w:p>
    <w:p w:rsidR="00FA1976" w:rsidRPr="00EA340F" w:rsidRDefault="00FA1976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На основании изложенного </w:t>
      </w:r>
      <w:r w:rsidR="00AA1C74">
        <w:rPr>
          <w:sz w:val="27"/>
          <w:szCs w:val="27"/>
        </w:rPr>
        <w:t>Налогоплательщик</w:t>
      </w:r>
      <w:r w:rsidR="0077654E" w:rsidRPr="00EA340F">
        <w:rPr>
          <w:sz w:val="27"/>
          <w:szCs w:val="27"/>
        </w:rPr>
        <w:t xml:space="preserve"> просит отменить решени</w:t>
      </w:r>
      <w:r w:rsidR="00AA1C74">
        <w:rPr>
          <w:sz w:val="27"/>
          <w:szCs w:val="27"/>
        </w:rPr>
        <w:t>е Управления от 15.08.2019</w:t>
      </w:r>
      <w:r w:rsidR="0077654E" w:rsidRPr="00EA340F">
        <w:rPr>
          <w:sz w:val="27"/>
          <w:szCs w:val="27"/>
        </w:rPr>
        <w:t>.</w:t>
      </w:r>
    </w:p>
    <w:p w:rsidR="005660B8" w:rsidRPr="00EA340F" w:rsidRDefault="005660B8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>Федеральная налоговая служба, рассмотрев жалобу</w:t>
      </w:r>
      <w:r w:rsidR="005921B7" w:rsidRPr="00EA340F">
        <w:rPr>
          <w:sz w:val="27"/>
          <w:szCs w:val="27"/>
        </w:rPr>
        <w:t xml:space="preserve"> Заявителя </w:t>
      </w:r>
      <w:r w:rsidR="0021503E" w:rsidRPr="00EA340F">
        <w:rPr>
          <w:sz w:val="27"/>
          <w:szCs w:val="27"/>
        </w:rPr>
        <w:t>от 03.09.2019</w:t>
      </w:r>
      <w:r w:rsidRPr="00EA340F">
        <w:rPr>
          <w:sz w:val="27"/>
          <w:szCs w:val="27"/>
        </w:rPr>
        <w:t>, с учетом материалов, представленных Управлением, сообщает следующее.</w:t>
      </w:r>
    </w:p>
    <w:p w:rsidR="00C35098" w:rsidRPr="00EA340F" w:rsidRDefault="00C35098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>Согласно пункту 1 статьи 89 Кодекса выездная налоговая проверка проводится на территории (в помещении) налогоплательщика на основании решения руководителя (заместителя руководителя) налогового органа.</w:t>
      </w:r>
    </w:p>
    <w:p w:rsidR="00C35098" w:rsidRPr="00EA340F" w:rsidRDefault="00C35098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>В соответствии с пунктом 6 статьи 89 Кодекса выездная налоговая проверка не может продолжаться более двух месяцев. Указанный срок может быть продлен до четырех месяцев, а в исключительных случаях - до шести месяцев.</w:t>
      </w:r>
    </w:p>
    <w:p w:rsidR="00C35098" w:rsidRPr="00EA340F" w:rsidRDefault="00C35098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>Основания и порядок продления срока проведения выездной налоговой проверки устанавливаются федеральным органом исполнительной власти, уполномоченным по контролю и надзору в области налогов и сборов.</w:t>
      </w:r>
    </w:p>
    <w:p w:rsidR="0007733A" w:rsidRDefault="0007733A" w:rsidP="0007733A">
      <w:pPr>
        <w:autoSpaceDE w:val="0"/>
        <w:autoSpaceDN w:val="0"/>
        <w:adjustRightInd w:val="0"/>
        <w:ind w:right="-23" w:firstLine="709"/>
        <w:jc w:val="both"/>
        <w:rPr>
          <w:sz w:val="27"/>
          <w:szCs w:val="27"/>
        </w:rPr>
      </w:pPr>
      <w:proofErr w:type="gramStart"/>
      <w:r w:rsidRPr="0007733A">
        <w:rPr>
          <w:sz w:val="27"/>
          <w:szCs w:val="27"/>
        </w:rPr>
        <w:t>Приказом Федеральной налоговой службы от 07.11.2018 № ММВ-7-2/628@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</w:t>
      </w:r>
      <w:proofErr w:type="gramEnd"/>
      <w:r w:rsidRPr="0007733A">
        <w:rPr>
          <w:sz w:val="27"/>
          <w:szCs w:val="27"/>
        </w:rPr>
        <w:t xml:space="preserve">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НК РФ налоговых правонарушениях (за исключением налоговых правонарушений, </w:t>
      </w:r>
      <w:proofErr w:type="gramStart"/>
      <w:r w:rsidRPr="0007733A">
        <w:rPr>
          <w:sz w:val="27"/>
          <w:szCs w:val="27"/>
        </w:rPr>
        <w:t>дела</w:t>
      </w:r>
      <w:proofErr w:type="gramEnd"/>
      <w:r w:rsidRPr="0007733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Налогового кодекса Российской Федерации)» утверждено Приложение № 6 </w:t>
      </w:r>
      <w:r w:rsidRPr="0007733A">
        <w:rPr>
          <w:sz w:val="27"/>
          <w:szCs w:val="27"/>
        </w:rPr>
        <w:lastRenderedPageBreak/>
        <w:t>«Основания и порядок продления срока проведения выездной налоговой проверки» (далее – Приложение № 6).</w:t>
      </w:r>
    </w:p>
    <w:p w:rsidR="00C35098" w:rsidRPr="00EA340F" w:rsidRDefault="0078740C" w:rsidP="0007733A">
      <w:pPr>
        <w:autoSpaceDE w:val="0"/>
        <w:autoSpaceDN w:val="0"/>
        <w:adjustRightInd w:val="0"/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В соответствии с </w:t>
      </w:r>
      <w:r w:rsidR="00C35098" w:rsidRPr="00EA340F">
        <w:rPr>
          <w:sz w:val="27"/>
          <w:szCs w:val="27"/>
        </w:rPr>
        <w:t>пункт</w:t>
      </w:r>
      <w:r w:rsidRPr="00EA340F">
        <w:rPr>
          <w:sz w:val="27"/>
          <w:szCs w:val="27"/>
        </w:rPr>
        <w:t>ом</w:t>
      </w:r>
      <w:r w:rsidR="00C35098" w:rsidRPr="00EA340F">
        <w:rPr>
          <w:sz w:val="27"/>
          <w:szCs w:val="27"/>
        </w:rPr>
        <w:t xml:space="preserve"> 2 Приложения № 6 основанием продления срока проведения выездной налоговой проверки до четырех месяцев, а в исключительных случаях </w:t>
      </w:r>
      <w:r w:rsidR="00967413" w:rsidRPr="00EA340F">
        <w:rPr>
          <w:sz w:val="27"/>
          <w:szCs w:val="27"/>
        </w:rPr>
        <w:t>–</w:t>
      </w:r>
      <w:r w:rsidR="00C35098" w:rsidRPr="00EA340F">
        <w:rPr>
          <w:sz w:val="27"/>
          <w:szCs w:val="27"/>
        </w:rPr>
        <w:t xml:space="preserve"> до шести месяцев является</w:t>
      </w:r>
      <w:r w:rsidR="0020172E">
        <w:rPr>
          <w:sz w:val="27"/>
          <w:szCs w:val="27"/>
        </w:rPr>
        <w:t xml:space="preserve"> </w:t>
      </w:r>
      <w:r w:rsidR="00C35098" w:rsidRPr="00EA340F">
        <w:rPr>
          <w:sz w:val="27"/>
          <w:szCs w:val="27"/>
        </w:rPr>
        <w:t>непредставление контрагентом или иным лицом документов (информации) о деятельности проверяемого лица в срок, предусмотренный пунктом 5 статьи 93.1 Кодекса.</w:t>
      </w:r>
    </w:p>
    <w:p w:rsidR="003B6795" w:rsidRPr="00EA340F" w:rsidRDefault="00617136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>П</w:t>
      </w:r>
      <w:r w:rsidR="003B6795" w:rsidRPr="00EA340F">
        <w:rPr>
          <w:sz w:val="27"/>
          <w:szCs w:val="27"/>
        </w:rPr>
        <w:t>ункт</w:t>
      </w:r>
      <w:r w:rsidRPr="00EA340F">
        <w:rPr>
          <w:sz w:val="27"/>
          <w:szCs w:val="27"/>
        </w:rPr>
        <w:t>ом 3 Приложения № </w:t>
      </w:r>
      <w:r w:rsidR="003B6795" w:rsidRPr="00EA340F">
        <w:rPr>
          <w:sz w:val="27"/>
          <w:szCs w:val="27"/>
        </w:rPr>
        <w:t>6</w:t>
      </w:r>
      <w:r w:rsidRPr="00EA340F">
        <w:rPr>
          <w:sz w:val="27"/>
          <w:szCs w:val="27"/>
        </w:rPr>
        <w:t xml:space="preserve"> установлено, что</w:t>
      </w:r>
      <w:r w:rsidR="003B6795" w:rsidRPr="00EA340F">
        <w:rPr>
          <w:sz w:val="27"/>
          <w:szCs w:val="27"/>
        </w:rPr>
        <w:t xml:space="preserve"> для продления срока проведения выездной налоговой проверки мотивированный запрос о продлении срока ее проведения направляется налоговым органом, проводящим такую проверку, в вышестоящий налоговый орган.</w:t>
      </w:r>
    </w:p>
    <w:p w:rsidR="003B6795" w:rsidRPr="00EA340F" w:rsidRDefault="00617136" w:rsidP="007F55C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>Согласно</w:t>
      </w:r>
      <w:r w:rsidR="003B6795" w:rsidRPr="00EA340F">
        <w:rPr>
          <w:sz w:val="27"/>
          <w:szCs w:val="27"/>
        </w:rPr>
        <w:t xml:space="preserve"> пункт</w:t>
      </w:r>
      <w:r w:rsidRPr="00EA340F">
        <w:rPr>
          <w:sz w:val="27"/>
          <w:szCs w:val="27"/>
        </w:rPr>
        <w:t>у</w:t>
      </w:r>
      <w:r w:rsidR="003B6795" w:rsidRPr="00EA340F">
        <w:rPr>
          <w:sz w:val="27"/>
          <w:szCs w:val="27"/>
        </w:rPr>
        <w:t xml:space="preserve"> 5 Приложения № 6 руководитель (заместитель руководителя) налогового органа, которому направлен запрос, принимает решение о продлении срока проведения выездной налоговой проверки.</w:t>
      </w:r>
    </w:p>
    <w:p w:rsidR="0057392D" w:rsidRPr="00EA340F" w:rsidRDefault="009A6FDD" w:rsidP="007F55CF">
      <w:pPr>
        <w:autoSpaceDE w:val="0"/>
        <w:autoSpaceDN w:val="0"/>
        <w:adjustRightInd w:val="0"/>
        <w:ind w:right="-23" w:firstLine="709"/>
        <w:jc w:val="both"/>
        <w:rPr>
          <w:rFonts w:eastAsia="NSimSun"/>
          <w:sz w:val="27"/>
          <w:szCs w:val="27"/>
        </w:rPr>
      </w:pPr>
      <w:hyperlink r:id="rId9" w:history="1">
        <w:r w:rsidR="0057392D" w:rsidRPr="00EA340F">
          <w:rPr>
            <w:rFonts w:eastAsia="NSimSun"/>
            <w:sz w:val="27"/>
            <w:szCs w:val="27"/>
          </w:rPr>
          <w:t>Форма</w:t>
        </w:r>
      </w:hyperlink>
      <w:r w:rsidR="0057392D" w:rsidRPr="00EA340F">
        <w:rPr>
          <w:rFonts w:eastAsia="NSimSun"/>
          <w:sz w:val="27"/>
          <w:szCs w:val="27"/>
        </w:rPr>
        <w:t xml:space="preserve"> решения о продлении срока проведения выездной налоговой проверки рекомендована </w:t>
      </w:r>
      <w:r w:rsidR="00443511" w:rsidRPr="00EA340F">
        <w:rPr>
          <w:rFonts w:eastAsia="NSimSun"/>
          <w:sz w:val="27"/>
          <w:szCs w:val="27"/>
        </w:rPr>
        <w:t>п</w:t>
      </w:r>
      <w:r w:rsidR="0057392D" w:rsidRPr="00EA340F">
        <w:rPr>
          <w:rFonts w:eastAsia="NSimSun"/>
          <w:sz w:val="27"/>
          <w:szCs w:val="27"/>
        </w:rPr>
        <w:t xml:space="preserve">исьмом Федеральной налоговой службы от </w:t>
      </w:r>
      <w:r w:rsidR="008A66AE">
        <w:rPr>
          <w:rFonts w:eastAsia="NSimSun"/>
          <w:sz w:val="27"/>
          <w:szCs w:val="27"/>
        </w:rPr>
        <w:t>15.01.2019 № ЕД</w:t>
      </w:r>
      <w:r w:rsidR="008A66AE">
        <w:rPr>
          <w:rFonts w:eastAsia="NSimSun"/>
          <w:sz w:val="27"/>
          <w:szCs w:val="27"/>
        </w:rPr>
        <w:noBreakHyphen/>
        <w:t>4</w:t>
      </w:r>
      <w:r w:rsidR="008A66AE">
        <w:rPr>
          <w:rFonts w:eastAsia="NSimSun"/>
          <w:sz w:val="27"/>
          <w:szCs w:val="27"/>
        </w:rPr>
        <w:noBreakHyphen/>
        <w:t>2/356@</w:t>
      </w:r>
      <w:r w:rsidR="0057392D" w:rsidRPr="00EA340F">
        <w:rPr>
          <w:rFonts w:eastAsia="NSimSun"/>
          <w:sz w:val="27"/>
          <w:szCs w:val="27"/>
        </w:rPr>
        <w:t>.</w:t>
      </w:r>
    </w:p>
    <w:p w:rsidR="003B6795" w:rsidRDefault="00617136" w:rsidP="007F55C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>В соответствии с п</w:t>
      </w:r>
      <w:r w:rsidR="003B6795" w:rsidRPr="00EA340F">
        <w:rPr>
          <w:sz w:val="27"/>
          <w:szCs w:val="27"/>
        </w:rPr>
        <w:t>унктом 8 статьи 89 Кодекса 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проверке.</w:t>
      </w:r>
    </w:p>
    <w:p w:rsidR="007F55CF" w:rsidRDefault="007F55CF" w:rsidP="007F55CF">
      <w:pPr>
        <w:ind w:right="-23"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подпункту 1 пункта 9 статьи 89 Кодекса р</w:t>
      </w:r>
      <w:r w:rsidRPr="006F65C9">
        <w:rPr>
          <w:sz w:val="27"/>
          <w:szCs w:val="27"/>
        </w:rPr>
        <w:t>уководитель (заместитель руководителя) налогового органа вправе приостановить проведение выездной налоговой проверки для</w:t>
      </w:r>
      <w:r>
        <w:rPr>
          <w:sz w:val="27"/>
          <w:szCs w:val="27"/>
        </w:rPr>
        <w:t xml:space="preserve"> </w:t>
      </w:r>
      <w:r w:rsidRPr="006F65C9">
        <w:rPr>
          <w:sz w:val="27"/>
          <w:szCs w:val="27"/>
        </w:rPr>
        <w:t>истребования документов (информации) в соответствии с пунктом 1 статьи 93.1 Кодекса</w:t>
      </w:r>
      <w:r>
        <w:rPr>
          <w:sz w:val="27"/>
          <w:szCs w:val="27"/>
        </w:rPr>
        <w:t>.</w:t>
      </w:r>
    </w:p>
    <w:p w:rsidR="007F55CF" w:rsidRDefault="007F55CF" w:rsidP="007F55CF">
      <w:pPr>
        <w:ind w:right="-23" w:firstLine="709"/>
        <w:jc w:val="both"/>
        <w:rPr>
          <w:sz w:val="27"/>
          <w:szCs w:val="27"/>
        </w:rPr>
      </w:pPr>
      <w:r w:rsidRPr="001D13B2">
        <w:rPr>
          <w:sz w:val="27"/>
          <w:szCs w:val="27"/>
        </w:rPr>
        <w:t>Приостановление проведения выездной налоговой проверки по основанию, указанному в подпункте 1 пункта 9 статьи 89 Кодекса, допускается не более одного раза по каждому лицу, у</w:t>
      </w:r>
      <w:r>
        <w:rPr>
          <w:sz w:val="27"/>
          <w:szCs w:val="27"/>
        </w:rPr>
        <w:t xml:space="preserve"> которого истребуются документы.</w:t>
      </w:r>
    </w:p>
    <w:p w:rsidR="007F55CF" w:rsidRDefault="007F55CF" w:rsidP="007F55CF">
      <w:pPr>
        <w:ind w:right="-23" w:firstLine="709"/>
        <w:jc w:val="both"/>
        <w:rPr>
          <w:sz w:val="27"/>
          <w:szCs w:val="27"/>
        </w:rPr>
      </w:pPr>
      <w:r w:rsidRPr="001D13B2">
        <w:rPr>
          <w:sz w:val="27"/>
          <w:szCs w:val="27"/>
        </w:rPr>
        <w:t>Приостановление и возобновление проведения выездной налоговой проверки оформляются соответствующим решением руководителя (заместителя руководителя) налогового органа, проводящего указанную проверку.</w:t>
      </w:r>
    </w:p>
    <w:p w:rsidR="007F55CF" w:rsidRDefault="007F55CF" w:rsidP="007F55CF">
      <w:pPr>
        <w:ind w:right="-23" w:firstLine="709"/>
        <w:jc w:val="both"/>
        <w:rPr>
          <w:sz w:val="27"/>
          <w:szCs w:val="27"/>
        </w:rPr>
      </w:pPr>
      <w:r w:rsidRPr="001D13B2">
        <w:rPr>
          <w:sz w:val="27"/>
          <w:szCs w:val="27"/>
        </w:rPr>
        <w:t>Общий срок приостановления проведения выездной налоговой проверки не может превышать шесть месяцев.</w:t>
      </w:r>
    </w:p>
    <w:p w:rsidR="00F733F1" w:rsidRPr="00EA340F" w:rsidRDefault="00F733F1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>Согласно пункту 1 статьи 93.1 Кодекса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(информацию).</w:t>
      </w:r>
    </w:p>
    <w:p w:rsidR="0020172E" w:rsidRDefault="003B6795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По информации Управления Инспекцией </w:t>
      </w:r>
      <w:r w:rsidR="005C5F0A" w:rsidRPr="00EA340F">
        <w:rPr>
          <w:sz w:val="27"/>
          <w:szCs w:val="27"/>
        </w:rPr>
        <w:t xml:space="preserve">на основании статьи </w:t>
      </w:r>
      <w:r w:rsidR="00823E53" w:rsidRPr="00EA340F">
        <w:rPr>
          <w:sz w:val="27"/>
          <w:szCs w:val="27"/>
        </w:rPr>
        <w:t>89 Кодекса вынесено решение от 20</w:t>
      </w:r>
      <w:r w:rsidR="00AA1C74">
        <w:rPr>
          <w:sz w:val="27"/>
          <w:szCs w:val="27"/>
        </w:rPr>
        <w:t>.12.2018</w:t>
      </w:r>
      <w:r w:rsidR="005C5F0A" w:rsidRPr="00EA340F">
        <w:rPr>
          <w:sz w:val="27"/>
          <w:szCs w:val="27"/>
        </w:rPr>
        <w:t xml:space="preserve"> о проведении выездной налоговой проверки в отношении </w:t>
      </w:r>
      <w:r w:rsidR="00AA1C74">
        <w:rPr>
          <w:sz w:val="27"/>
          <w:szCs w:val="27"/>
        </w:rPr>
        <w:t>Общества</w:t>
      </w:r>
      <w:r w:rsidR="0020172E">
        <w:rPr>
          <w:sz w:val="27"/>
          <w:szCs w:val="27"/>
        </w:rPr>
        <w:t xml:space="preserve">. </w:t>
      </w:r>
    </w:p>
    <w:p w:rsidR="00F126B4" w:rsidRPr="00EA340F" w:rsidRDefault="00F126B4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>Из информации Управления следует, что в соответствии с подпунктом 1 пункта 9 статьи 89 Кодекса Инспекцией вынесено решение от 2</w:t>
      </w:r>
      <w:r w:rsidR="0096659B" w:rsidRPr="00EA340F">
        <w:rPr>
          <w:sz w:val="27"/>
          <w:szCs w:val="27"/>
        </w:rPr>
        <w:t xml:space="preserve">1.12.2018 </w:t>
      </w:r>
      <w:r w:rsidRPr="00EA340F">
        <w:rPr>
          <w:sz w:val="27"/>
          <w:szCs w:val="27"/>
        </w:rPr>
        <w:t xml:space="preserve"> о приостановлении проведения выездной налоговой проверки Общества с 2</w:t>
      </w:r>
      <w:r w:rsidR="0096659B" w:rsidRPr="00EA340F">
        <w:rPr>
          <w:sz w:val="27"/>
          <w:szCs w:val="27"/>
        </w:rPr>
        <w:t>2</w:t>
      </w:r>
      <w:r w:rsidRPr="00EA340F">
        <w:rPr>
          <w:sz w:val="27"/>
          <w:szCs w:val="27"/>
        </w:rPr>
        <w:t xml:space="preserve">.12.2018 в связи с необходимостью истребования документов (информации) у контрагентов Заявителя на основании статьи 93.1 Кодекса. На основании </w:t>
      </w:r>
      <w:r w:rsidR="00A82EC1">
        <w:rPr>
          <w:sz w:val="27"/>
          <w:szCs w:val="27"/>
        </w:rPr>
        <w:t xml:space="preserve">подпункта 7 </w:t>
      </w:r>
      <w:r w:rsidRPr="00EA340F">
        <w:rPr>
          <w:sz w:val="27"/>
          <w:szCs w:val="27"/>
        </w:rPr>
        <w:t>пункта 9 статьи 89 Кодекса решением Инспекции от 0</w:t>
      </w:r>
      <w:r w:rsidR="000A1F42" w:rsidRPr="00EA340F">
        <w:rPr>
          <w:sz w:val="27"/>
          <w:szCs w:val="27"/>
        </w:rPr>
        <w:t xml:space="preserve">4.02.2019 </w:t>
      </w:r>
      <w:r w:rsidRPr="00EA340F">
        <w:rPr>
          <w:sz w:val="27"/>
          <w:szCs w:val="27"/>
        </w:rPr>
        <w:t>проведение выездной налоговой проверки в отношении Общества возобновлено с 0</w:t>
      </w:r>
      <w:r w:rsidR="000A1F42" w:rsidRPr="00EA340F">
        <w:rPr>
          <w:sz w:val="27"/>
          <w:szCs w:val="27"/>
        </w:rPr>
        <w:t>4</w:t>
      </w:r>
      <w:r w:rsidRPr="00EA340F">
        <w:rPr>
          <w:sz w:val="27"/>
          <w:szCs w:val="27"/>
        </w:rPr>
        <w:t>.02.2019</w:t>
      </w:r>
      <w:r w:rsidR="008D559C" w:rsidRPr="00EA340F">
        <w:rPr>
          <w:sz w:val="27"/>
          <w:szCs w:val="27"/>
        </w:rPr>
        <w:t>.</w:t>
      </w:r>
    </w:p>
    <w:p w:rsidR="00F126B4" w:rsidRPr="00EA340F" w:rsidRDefault="00F126B4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lastRenderedPageBreak/>
        <w:t>В соответствии с подпунктом 1 пункта 9 статьи 89 Кодекса Инспекцией вынесено решение от 15.02.2019 о приостановлении проведения выездной налоговой провер</w:t>
      </w:r>
      <w:r w:rsidR="00AA1C74">
        <w:rPr>
          <w:sz w:val="27"/>
          <w:szCs w:val="27"/>
        </w:rPr>
        <w:t>ки Общества</w:t>
      </w:r>
      <w:r w:rsidRPr="00EA340F">
        <w:rPr>
          <w:sz w:val="27"/>
          <w:szCs w:val="27"/>
        </w:rPr>
        <w:t xml:space="preserve"> с 16.02.2019 в связи с необходимостью истребования документов (информации) у контрагент</w:t>
      </w:r>
      <w:r w:rsidR="00AB650C" w:rsidRPr="00EA340F">
        <w:rPr>
          <w:sz w:val="27"/>
          <w:szCs w:val="27"/>
        </w:rPr>
        <w:t xml:space="preserve">ов Заявителя </w:t>
      </w:r>
      <w:r w:rsidRPr="00EA340F">
        <w:rPr>
          <w:sz w:val="27"/>
          <w:szCs w:val="27"/>
        </w:rPr>
        <w:t xml:space="preserve">на основании пункта 1 статьи 93.1 Кодекса. На основании </w:t>
      </w:r>
      <w:r w:rsidR="00A82EC1">
        <w:rPr>
          <w:sz w:val="27"/>
          <w:szCs w:val="27"/>
        </w:rPr>
        <w:t xml:space="preserve">подпункта 7 </w:t>
      </w:r>
      <w:r w:rsidRPr="00EA340F">
        <w:rPr>
          <w:sz w:val="27"/>
          <w:szCs w:val="27"/>
        </w:rPr>
        <w:t>пункта 9 статьи 89</w:t>
      </w:r>
      <w:r w:rsidR="00AB650C" w:rsidRPr="00EA340F">
        <w:rPr>
          <w:sz w:val="27"/>
          <w:szCs w:val="27"/>
        </w:rPr>
        <w:t xml:space="preserve"> Кодекса решением Инспекции от 21</w:t>
      </w:r>
      <w:r w:rsidRPr="00EA340F">
        <w:rPr>
          <w:sz w:val="27"/>
          <w:szCs w:val="27"/>
        </w:rPr>
        <w:t>.0</w:t>
      </w:r>
      <w:r w:rsidR="00AB650C" w:rsidRPr="00EA340F">
        <w:rPr>
          <w:sz w:val="27"/>
          <w:szCs w:val="27"/>
        </w:rPr>
        <w:t>3</w:t>
      </w:r>
      <w:r w:rsidRPr="00EA340F">
        <w:rPr>
          <w:sz w:val="27"/>
          <w:szCs w:val="27"/>
        </w:rPr>
        <w:t>.2019 проведение выездной налоговой проверки в отн</w:t>
      </w:r>
      <w:r w:rsidR="00AB650C" w:rsidRPr="00EA340F">
        <w:rPr>
          <w:sz w:val="27"/>
          <w:szCs w:val="27"/>
        </w:rPr>
        <w:t>ошении Общества возобновлено с 21</w:t>
      </w:r>
      <w:r w:rsidRPr="00EA340F">
        <w:rPr>
          <w:sz w:val="27"/>
          <w:szCs w:val="27"/>
        </w:rPr>
        <w:t>.0</w:t>
      </w:r>
      <w:r w:rsidR="00AB650C" w:rsidRPr="00EA340F">
        <w:rPr>
          <w:sz w:val="27"/>
          <w:szCs w:val="27"/>
        </w:rPr>
        <w:t>3</w:t>
      </w:r>
      <w:r w:rsidRPr="00EA340F">
        <w:rPr>
          <w:sz w:val="27"/>
          <w:szCs w:val="27"/>
        </w:rPr>
        <w:t>.2019.</w:t>
      </w:r>
    </w:p>
    <w:p w:rsidR="00F126B4" w:rsidRPr="00EA340F" w:rsidRDefault="00F126B4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На основании подпункта 1 пункта 9 статьи 89 Кодекса </w:t>
      </w:r>
      <w:r w:rsidR="00F948C0" w:rsidRPr="00EA340F">
        <w:rPr>
          <w:sz w:val="27"/>
          <w:szCs w:val="27"/>
        </w:rPr>
        <w:t>Инспекцией вынесено решение от 25</w:t>
      </w:r>
      <w:r w:rsidRPr="00EA340F">
        <w:rPr>
          <w:sz w:val="27"/>
          <w:szCs w:val="27"/>
        </w:rPr>
        <w:t>.0</w:t>
      </w:r>
      <w:r w:rsidR="00F948C0" w:rsidRPr="00EA340F">
        <w:rPr>
          <w:sz w:val="27"/>
          <w:szCs w:val="27"/>
        </w:rPr>
        <w:t>3</w:t>
      </w:r>
      <w:r w:rsidRPr="00EA340F">
        <w:rPr>
          <w:sz w:val="27"/>
          <w:szCs w:val="27"/>
        </w:rPr>
        <w:t>.2019 о приостановлении проведения выездной налоговой проверки Общества с 2</w:t>
      </w:r>
      <w:r w:rsidR="00F948C0" w:rsidRPr="00EA340F">
        <w:rPr>
          <w:sz w:val="27"/>
          <w:szCs w:val="27"/>
        </w:rPr>
        <w:t>6</w:t>
      </w:r>
      <w:r w:rsidRPr="00EA340F">
        <w:rPr>
          <w:sz w:val="27"/>
          <w:szCs w:val="27"/>
        </w:rPr>
        <w:t>.0</w:t>
      </w:r>
      <w:r w:rsidR="00F948C0" w:rsidRPr="00EA340F">
        <w:rPr>
          <w:sz w:val="27"/>
          <w:szCs w:val="27"/>
        </w:rPr>
        <w:t>3</w:t>
      </w:r>
      <w:r w:rsidRPr="00EA340F">
        <w:rPr>
          <w:sz w:val="27"/>
          <w:szCs w:val="27"/>
        </w:rPr>
        <w:t>.2019 в связи с необходимостью истребования документов (информации) у контрагент</w:t>
      </w:r>
      <w:r w:rsidR="00F948C0" w:rsidRPr="00EA340F">
        <w:rPr>
          <w:sz w:val="27"/>
          <w:szCs w:val="27"/>
        </w:rPr>
        <w:t>ов</w:t>
      </w:r>
      <w:r w:rsidRPr="00EA340F">
        <w:rPr>
          <w:sz w:val="27"/>
          <w:szCs w:val="27"/>
        </w:rPr>
        <w:t xml:space="preserve"> в соответствии </w:t>
      </w:r>
      <w:r w:rsidR="009348FA">
        <w:rPr>
          <w:sz w:val="27"/>
          <w:szCs w:val="27"/>
        </w:rPr>
        <w:t>со</w:t>
      </w:r>
      <w:r w:rsidRPr="00EA340F">
        <w:rPr>
          <w:sz w:val="27"/>
          <w:szCs w:val="27"/>
        </w:rPr>
        <w:t xml:space="preserve"> стать</w:t>
      </w:r>
      <w:r w:rsidR="009348FA">
        <w:rPr>
          <w:sz w:val="27"/>
          <w:szCs w:val="27"/>
        </w:rPr>
        <w:t>ей</w:t>
      </w:r>
      <w:r w:rsidRPr="00EA340F">
        <w:rPr>
          <w:sz w:val="27"/>
          <w:szCs w:val="27"/>
        </w:rPr>
        <w:t xml:space="preserve"> 93.1 Кодекса. В соответствии с </w:t>
      </w:r>
      <w:r w:rsidR="009348FA">
        <w:rPr>
          <w:sz w:val="27"/>
          <w:szCs w:val="27"/>
        </w:rPr>
        <w:t xml:space="preserve">подпунктом 7 </w:t>
      </w:r>
      <w:r w:rsidRPr="00EA340F">
        <w:rPr>
          <w:sz w:val="27"/>
          <w:szCs w:val="27"/>
        </w:rPr>
        <w:t>пункт</w:t>
      </w:r>
      <w:r w:rsidR="0020135D">
        <w:rPr>
          <w:sz w:val="27"/>
          <w:szCs w:val="27"/>
        </w:rPr>
        <w:t>а</w:t>
      </w:r>
      <w:r w:rsidRPr="00EA340F">
        <w:rPr>
          <w:sz w:val="27"/>
          <w:szCs w:val="27"/>
        </w:rPr>
        <w:t xml:space="preserve"> 9 статьи 89 Кодекса решением Инспекции от 2</w:t>
      </w:r>
      <w:r w:rsidR="00616EC2" w:rsidRPr="00EA340F">
        <w:rPr>
          <w:sz w:val="27"/>
          <w:szCs w:val="27"/>
        </w:rPr>
        <w:t>7</w:t>
      </w:r>
      <w:r w:rsidRPr="00EA340F">
        <w:rPr>
          <w:sz w:val="27"/>
          <w:szCs w:val="27"/>
        </w:rPr>
        <w:t>.05.2019 проведение выездной налоговой проверки в отношении Общества возобновлено с 2</w:t>
      </w:r>
      <w:r w:rsidR="00616EC2" w:rsidRPr="00EA340F">
        <w:rPr>
          <w:sz w:val="27"/>
          <w:szCs w:val="27"/>
        </w:rPr>
        <w:t>7</w:t>
      </w:r>
      <w:r w:rsidRPr="00EA340F">
        <w:rPr>
          <w:sz w:val="27"/>
          <w:szCs w:val="27"/>
        </w:rPr>
        <w:t>.05.2019.</w:t>
      </w:r>
    </w:p>
    <w:p w:rsidR="00F126B4" w:rsidRPr="00EA340F" w:rsidRDefault="00F126B4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В соответствии с подпунктом 1 пункта 9 статьи 89 Кодекса </w:t>
      </w:r>
      <w:r w:rsidR="00A231AC" w:rsidRPr="00EA340F">
        <w:rPr>
          <w:sz w:val="27"/>
          <w:szCs w:val="27"/>
        </w:rPr>
        <w:t>Инспекцией вынесено решение от 28</w:t>
      </w:r>
      <w:r w:rsidRPr="00EA340F">
        <w:rPr>
          <w:sz w:val="27"/>
          <w:szCs w:val="27"/>
        </w:rPr>
        <w:t xml:space="preserve">.06.2019 о приостановлении проведения выездной налоговой проверки </w:t>
      </w:r>
      <w:r w:rsidR="00AA1C74">
        <w:rPr>
          <w:sz w:val="27"/>
          <w:szCs w:val="27"/>
        </w:rPr>
        <w:t>Общества</w:t>
      </w:r>
      <w:r w:rsidR="00A231AC" w:rsidRPr="00EA340F">
        <w:rPr>
          <w:sz w:val="27"/>
          <w:szCs w:val="27"/>
        </w:rPr>
        <w:t xml:space="preserve"> с 29</w:t>
      </w:r>
      <w:r w:rsidRPr="00EA340F">
        <w:rPr>
          <w:sz w:val="27"/>
          <w:szCs w:val="27"/>
        </w:rPr>
        <w:t>.06.2019</w:t>
      </w:r>
      <w:r w:rsidR="008D559C" w:rsidRPr="00EA340F">
        <w:rPr>
          <w:sz w:val="27"/>
          <w:szCs w:val="27"/>
        </w:rPr>
        <w:t xml:space="preserve"> в связи с необходимостью истребования документов (информации) у контрагент</w:t>
      </w:r>
      <w:r w:rsidR="00A231AC" w:rsidRPr="00EA340F">
        <w:rPr>
          <w:sz w:val="27"/>
          <w:szCs w:val="27"/>
        </w:rPr>
        <w:t>ов</w:t>
      </w:r>
      <w:r w:rsidR="008D559C" w:rsidRPr="00EA340F">
        <w:rPr>
          <w:sz w:val="27"/>
          <w:szCs w:val="27"/>
        </w:rPr>
        <w:t xml:space="preserve"> Заявителя на основании пункта 1 статьи 93.1 Кодекса. В соответствии с </w:t>
      </w:r>
      <w:r w:rsidR="0020135D">
        <w:rPr>
          <w:sz w:val="27"/>
          <w:szCs w:val="27"/>
        </w:rPr>
        <w:t xml:space="preserve">подпунктом 7 </w:t>
      </w:r>
      <w:r w:rsidR="008D559C" w:rsidRPr="00EA340F">
        <w:rPr>
          <w:sz w:val="27"/>
          <w:szCs w:val="27"/>
        </w:rPr>
        <w:t>пункт</w:t>
      </w:r>
      <w:r w:rsidR="0020135D">
        <w:rPr>
          <w:sz w:val="27"/>
          <w:szCs w:val="27"/>
        </w:rPr>
        <w:t>а</w:t>
      </w:r>
      <w:r w:rsidR="008D559C" w:rsidRPr="00EA340F">
        <w:rPr>
          <w:sz w:val="27"/>
          <w:szCs w:val="27"/>
        </w:rPr>
        <w:t xml:space="preserve"> 9 статьи 89</w:t>
      </w:r>
      <w:r w:rsidR="00A231AC" w:rsidRPr="00EA340F">
        <w:rPr>
          <w:sz w:val="27"/>
          <w:szCs w:val="27"/>
        </w:rPr>
        <w:t xml:space="preserve"> Кодекса решением Инспекции от 09</w:t>
      </w:r>
      <w:r w:rsidR="008D559C" w:rsidRPr="00EA340F">
        <w:rPr>
          <w:sz w:val="27"/>
          <w:szCs w:val="27"/>
        </w:rPr>
        <w:t>.0</w:t>
      </w:r>
      <w:r w:rsidR="00A231AC" w:rsidRPr="00EA340F">
        <w:rPr>
          <w:sz w:val="27"/>
          <w:szCs w:val="27"/>
        </w:rPr>
        <w:t>8</w:t>
      </w:r>
      <w:r w:rsidR="008D559C" w:rsidRPr="00EA340F">
        <w:rPr>
          <w:sz w:val="27"/>
          <w:szCs w:val="27"/>
        </w:rPr>
        <w:t xml:space="preserve">.2019 проведение выездной налоговой проверки в отношении Общества возобновлено </w:t>
      </w:r>
      <w:r w:rsidR="00A231AC" w:rsidRPr="00EA340F">
        <w:rPr>
          <w:sz w:val="27"/>
          <w:szCs w:val="27"/>
        </w:rPr>
        <w:t>с 09</w:t>
      </w:r>
      <w:r w:rsidR="008D559C" w:rsidRPr="00EA340F">
        <w:rPr>
          <w:sz w:val="27"/>
          <w:szCs w:val="27"/>
        </w:rPr>
        <w:t>.0</w:t>
      </w:r>
      <w:r w:rsidR="00A231AC" w:rsidRPr="00EA340F">
        <w:rPr>
          <w:sz w:val="27"/>
          <w:szCs w:val="27"/>
        </w:rPr>
        <w:t>8</w:t>
      </w:r>
      <w:r w:rsidR="008D559C" w:rsidRPr="00EA340F">
        <w:rPr>
          <w:sz w:val="27"/>
          <w:szCs w:val="27"/>
        </w:rPr>
        <w:t>.2019.</w:t>
      </w:r>
    </w:p>
    <w:p w:rsidR="008E2A56" w:rsidRPr="00EA340F" w:rsidRDefault="008E2A56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Таким образом, </w:t>
      </w:r>
      <w:r w:rsidR="000F47F1" w:rsidRPr="00EA340F">
        <w:rPr>
          <w:sz w:val="27"/>
          <w:szCs w:val="27"/>
        </w:rPr>
        <w:t>согласно</w:t>
      </w:r>
      <w:r w:rsidRPr="00EA340F">
        <w:rPr>
          <w:sz w:val="27"/>
          <w:szCs w:val="27"/>
        </w:rPr>
        <w:t xml:space="preserve"> информации Управления дата окончания установленного пунктом 6 статьи 89 Кодекса двухмесячного срока проведения выездной налоговой проверки Общества – 16.08.2019.</w:t>
      </w:r>
      <w:r w:rsidR="00816DD3">
        <w:rPr>
          <w:sz w:val="27"/>
          <w:szCs w:val="27"/>
        </w:rPr>
        <w:t xml:space="preserve"> При этом налоговым органом соблюден шестимесячный срок приостановления выездной налоговой проверки, установленный пунктом 9 статьи 89 Кодекса.</w:t>
      </w:r>
    </w:p>
    <w:p w:rsidR="00EC64BC" w:rsidRPr="00EA340F" w:rsidRDefault="000F47F1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По </w:t>
      </w:r>
      <w:r w:rsidR="00EC64BC" w:rsidRPr="00EA340F">
        <w:rPr>
          <w:sz w:val="27"/>
          <w:szCs w:val="27"/>
        </w:rPr>
        <w:t xml:space="preserve">информации Управления на основании пункта 3 Приложения № 6 Инспекция 02.08.2019 направила в Управление мотивированный запрос о продлении срока проведения выездной налоговой проверки </w:t>
      </w:r>
      <w:r w:rsidR="00AA1C74">
        <w:rPr>
          <w:sz w:val="27"/>
          <w:szCs w:val="27"/>
        </w:rPr>
        <w:t>Общества</w:t>
      </w:r>
      <w:r w:rsidR="00EC64BC" w:rsidRPr="00EA340F">
        <w:rPr>
          <w:sz w:val="27"/>
          <w:szCs w:val="27"/>
        </w:rPr>
        <w:t xml:space="preserve">. По результатам рассмотрения данного запроса Управлением </w:t>
      </w:r>
      <w:r w:rsidR="00B01C33" w:rsidRPr="00EA340F">
        <w:rPr>
          <w:sz w:val="27"/>
          <w:szCs w:val="27"/>
        </w:rPr>
        <w:t xml:space="preserve">в соответствии с пунктом 6 статьи 89 Кодекса </w:t>
      </w:r>
      <w:r w:rsidR="00EC64BC" w:rsidRPr="00EA340F">
        <w:rPr>
          <w:sz w:val="27"/>
          <w:szCs w:val="27"/>
        </w:rPr>
        <w:t xml:space="preserve">вынесено решение от 15.08.2019 о продлении срока проведения выездной налоговой проверки Общества до 4 месяцев. </w:t>
      </w:r>
    </w:p>
    <w:p w:rsidR="00CA0518" w:rsidRDefault="002F06A0" w:rsidP="00CA0518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Согласно указанному решению </w:t>
      </w:r>
      <w:r w:rsidR="00B01C33" w:rsidRPr="00EA340F">
        <w:rPr>
          <w:sz w:val="27"/>
          <w:szCs w:val="27"/>
        </w:rPr>
        <w:t>основанием продления срока проведения выезд</w:t>
      </w:r>
      <w:r w:rsidR="0020172E">
        <w:rPr>
          <w:sz w:val="27"/>
          <w:szCs w:val="27"/>
        </w:rPr>
        <w:t xml:space="preserve">ной налоговой проверки является </w:t>
      </w:r>
      <w:r w:rsidR="00D03889" w:rsidRPr="00EA340F">
        <w:rPr>
          <w:sz w:val="27"/>
          <w:szCs w:val="27"/>
        </w:rPr>
        <w:t xml:space="preserve">непредставление </w:t>
      </w:r>
      <w:r w:rsidR="00E71D72" w:rsidRPr="00EA340F">
        <w:rPr>
          <w:sz w:val="27"/>
          <w:szCs w:val="27"/>
        </w:rPr>
        <w:t>контрагентом или иным лицом документов (информации) о деятельности проверяемого лица в срок, предусмотренный пунктом 5 статьи 93.1 Кодекса.</w:t>
      </w:r>
    </w:p>
    <w:p w:rsidR="006B6A01" w:rsidRPr="00EA340F" w:rsidRDefault="0020172E" w:rsidP="00CA0518">
      <w:pPr>
        <w:ind w:right="-23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отношении д</w:t>
      </w:r>
      <w:r w:rsidR="00612120" w:rsidRPr="00EA340F">
        <w:rPr>
          <w:sz w:val="27"/>
          <w:szCs w:val="27"/>
        </w:rPr>
        <w:t>овод</w:t>
      </w:r>
      <w:r>
        <w:rPr>
          <w:sz w:val="27"/>
          <w:szCs w:val="27"/>
        </w:rPr>
        <w:t>а</w:t>
      </w:r>
      <w:r w:rsidR="00612120" w:rsidRPr="00EA340F">
        <w:rPr>
          <w:sz w:val="27"/>
          <w:szCs w:val="27"/>
        </w:rPr>
        <w:t xml:space="preserve"> </w:t>
      </w:r>
      <w:r w:rsidR="00AA1C74">
        <w:rPr>
          <w:sz w:val="27"/>
          <w:szCs w:val="27"/>
        </w:rPr>
        <w:t>Общества</w:t>
      </w:r>
      <w:r w:rsidR="00612120" w:rsidRPr="00EA340F">
        <w:rPr>
          <w:sz w:val="27"/>
          <w:szCs w:val="27"/>
        </w:rPr>
        <w:t xml:space="preserve"> о необоснованности указания в решении </w:t>
      </w:r>
      <w:r w:rsidR="00893AD3" w:rsidRPr="00EA340F">
        <w:rPr>
          <w:sz w:val="27"/>
          <w:szCs w:val="27"/>
        </w:rPr>
        <w:t xml:space="preserve">Управления </w:t>
      </w:r>
      <w:r w:rsidR="00612120" w:rsidRPr="00EA340F">
        <w:rPr>
          <w:sz w:val="27"/>
          <w:szCs w:val="27"/>
        </w:rPr>
        <w:t xml:space="preserve">от 15.08.2019  в качестве основания для продления срока проведения выездной налоговой проверки </w:t>
      </w:r>
      <w:r>
        <w:rPr>
          <w:sz w:val="27"/>
          <w:szCs w:val="27"/>
        </w:rPr>
        <w:t xml:space="preserve">на </w:t>
      </w:r>
      <w:r w:rsidR="00612120" w:rsidRPr="00EA340F">
        <w:rPr>
          <w:sz w:val="27"/>
          <w:szCs w:val="27"/>
        </w:rPr>
        <w:t xml:space="preserve">непредставление </w:t>
      </w:r>
      <w:r w:rsidR="002E2650" w:rsidRPr="00EA340F">
        <w:rPr>
          <w:sz w:val="27"/>
          <w:szCs w:val="27"/>
        </w:rPr>
        <w:t>контрагентами</w:t>
      </w:r>
      <w:r w:rsidR="0061556A" w:rsidRPr="00EA340F">
        <w:rPr>
          <w:sz w:val="27"/>
          <w:szCs w:val="27"/>
        </w:rPr>
        <w:t xml:space="preserve"> или иными лицами документов (информации) о деятельности проверяемого </w:t>
      </w:r>
      <w:r w:rsidR="00893AD3" w:rsidRPr="00EA340F">
        <w:rPr>
          <w:sz w:val="27"/>
          <w:szCs w:val="27"/>
        </w:rPr>
        <w:t xml:space="preserve">лица </w:t>
      </w:r>
      <w:r w:rsidR="0013055A" w:rsidRPr="00EA340F">
        <w:rPr>
          <w:sz w:val="27"/>
          <w:szCs w:val="27"/>
        </w:rPr>
        <w:t>Федеральная налоговая служба сообщает следующее.</w:t>
      </w:r>
    </w:p>
    <w:p w:rsidR="0013055A" w:rsidRPr="00EA340F" w:rsidRDefault="0020172E" w:rsidP="00EA340F">
      <w:pPr>
        <w:ind w:right="-23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Как следует из вышеизложенного,</w:t>
      </w:r>
      <w:r w:rsidR="003325B9" w:rsidRPr="00EA340F">
        <w:rPr>
          <w:sz w:val="27"/>
          <w:szCs w:val="27"/>
        </w:rPr>
        <w:t xml:space="preserve"> соответствии с </w:t>
      </w:r>
      <w:r w:rsidR="002F51CD" w:rsidRPr="00EA340F">
        <w:rPr>
          <w:sz w:val="27"/>
          <w:szCs w:val="27"/>
        </w:rPr>
        <w:t>Приложение</w:t>
      </w:r>
      <w:r w:rsidR="00F814C0" w:rsidRPr="00EA340F">
        <w:rPr>
          <w:sz w:val="27"/>
          <w:szCs w:val="27"/>
        </w:rPr>
        <w:t>м</w:t>
      </w:r>
      <w:r w:rsidR="002F51CD" w:rsidRPr="00EA340F">
        <w:rPr>
          <w:sz w:val="27"/>
          <w:szCs w:val="27"/>
        </w:rPr>
        <w:t xml:space="preserve"> № 6 непредставление контрагентом или иным лицом документов (информации) о деятельности проверяемого лица в срок, предусмотренный пунктом 5 статьи 93.1 Кодекса</w:t>
      </w:r>
      <w:r w:rsidR="008B478F" w:rsidRPr="00EA340F">
        <w:rPr>
          <w:sz w:val="27"/>
          <w:szCs w:val="27"/>
        </w:rPr>
        <w:t>,</w:t>
      </w:r>
      <w:r w:rsidR="002F51CD" w:rsidRPr="00EA340F">
        <w:rPr>
          <w:sz w:val="27"/>
          <w:szCs w:val="27"/>
        </w:rPr>
        <w:t xml:space="preserve"> является одним из оснований продления срока проведения выездной налоговой проверки</w:t>
      </w:r>
      <w:r w:rsidR="008B478F" w:rsidRPr="00EA340F">
        <w:rPr>
          <w:sz w:val="27"/>
          <w:szCs w:val="27"/>
        </w:rPr>
        <w:t>.</w:t>
      </w:r>
      <w:proofErr w:type="gramEnd"/>
      <w:r w:rsidR="008B478F" w:rsidRPr="00EA340F">
        <w:rPr>
          <w:sz w:val="27"/>
          <w:szCs w:val="27"/>
        </w:rPr>
        <w:t xml:space="preserve"> При этом </w:t>
      </w:r>
      <w:r w:rsidR="00257832" w:rsidRPr="00EA340F">
        <w:rPr>
          <w:sz w:val="27"/>
          <w:szCs w:val="27"/>
        </w:rPr>
        <w:t xml:space="preserve">ни </w:t>
      </w:r>
      <w:r w:rsidR="00F814C0" w:rsidRPr="00EA340F">
        <w:rPr>
          <w:sz w:val="27"/>
          <w:szCs w:val="27"/>
        </w:rPr>
        <w:t xml:space="preserve">Приложением № 6, ни </w:t>
      </w:r>
      <w:r w:rsidR="008B478F" w:rsidRPr="00EA340F">
        <w:rPr>
          <w:sz w:val="27"/>
          <w:szCs w:val="27"/>
        </w:rPr>
        <w:t xml:space="preserve">формой решения, рекомендованной </w:t>
      </w:r>
      <w:r w:rsidR="00F814C0" w:rsidRPr="00EA340F">
        <w:rPr>
          <w:rFonts w:eastAsia="NSimSun"/>
          <w:sz w:val="27"/>
          <w:szCs w:val="27"/>
        </w:rPr>
        <w:t>письмом Федеральной налоговой службы от 15.01.2019 № ЕД</w:t>
      </w:r>
      <w:r w:rsidR="00F814C0" w:rsidRPr="00EA340F">
        <w:rPr>
          <w:rFonts w:eastAsia="NSimSun"/>
          <w:sz w:val="27"/>
          <w:szCs w:val="27"/>
        </w:rPr>
        <w:noBreakHyphen/>
        <w:t>4</w:t>
      </w:r>
      <w:r w:rsidR="00F814C0" w:rsidRPr="00EA340F">
        <w:rPr>
          <w:rFonts w:eastAsia="NSimSun"/>
          <w:sz w:val="27"/>
          <w:szCs w:val="27"/>
        </w:rPr>
        <w:noBreakHyphen/>
        <w:t xml:space="preserve">2/356@, не </w:t>
      </w:r>
      <w:r w:rsidR="00257832" w:rsidRPr="00EA340F">
        <w:rPr>
          <w:rFonts w:eastAsia="NSimSun"/>
          <w:sz w:val="27"/>
          <w:szCs w:val="27"/>
        </w:rPr>
        <w:t xml:space="preserve">предусмотрено отражение в решении о продлении </w:t>
      </w:r>
      <w:proofErr w:type="gramStart"/>
      <w:r w:rsidR="00257832" w:rsidRPr="00EA340F">
        <w:rPr>
          <w:rFonts w:eastAsia="NSimSun"/>
          <w:sz w:val="27"/>
          <w:szCs w:val="27"/>
        </w:rPr>
        <w:t xml:space="preserve">срока </w:t>
      </w:r>
      <w:r w:rsidR="00257832" w:rsidRPr="00EA340F">
        <w:rPr>
          <w:rFonts w:eastAsia="NSimSun"/>
          <w:sz w:val="27"/>
          <w:szCs w:val="27"/>
        </w:rPr>
        <w:lastRenderedPageBreak/>
        <w:t>проведения выездной налоговой проверки перечня контрагентов</w:t>
      </w:r>
      <w:proofErr w:type="gramEnd"/>
      <w:r w:rsidR="00257832" w:rsidRPr="00EA340F">
        <w:rPr>
          <w:rFonts w:eastAsia="NSimSun"/>
          <w:sz w:val="27"/>
          <w:szCs w:val="27"/>
        </w:rPr>
        <w:t xml:space="preserve"> и иных лиц, не представивших налоговому органу соответствующие документы (информацию).</w:t>
      </w:r>
    </w:p>
    <w:p w:rsidR="006B6A01" w:rsidRPr="00EA340F" w:rsidRDefault="0020172E" w:rsidP="00EA340F">
      <w:pPr>
        <w:ind w:right="-23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По</w:t>
      </w:r>
      <w:r w:rsidR="00E71446" w:rsidRPr="00EA340F">
        <w:rPr>
          <w:sz w:val="27"/>
          <w:szCs w:val="27"/>
        </w:rPr>
        <w:t xml:space="preserve"> информации Управления </w:t>
      </w:r>
      <w:r w:rsidR="00580B3A" w:rsidRPr="00EA340F">
        <w:rPr>
          <w:sz w:val="27"/>
          <w:szCs w:val="27"/>
        </w:rPr>
        <w:t>в ходе проведения выездной налоговой проверки Инспекцией в налоговые органы по месту учета контрагентов Общества направлены поручения об истребовании</w:t>
      </w:r>
      <w:proofErr w:type="gramEnd"/>
      <w:r w:rsidR="00580B3A" w:rsidRPr="00EA340F">
        <w:rPr>
          <w:sz w:val="27"/>
          <w:szCs w:val="27"/>
        </w:rPr>
        <w:t xml:space="preserve"> документов (информации), </w:t>
      </w:r>
      <w:r w:rsidR="00625D27" w:rsidRPr="00EA340F">
        <w:rPr>
          <w:sz w:val="27"/>
          <w:szCs w:val="27"/>
        </w:rPr>
        <w:t xml:space="preserve">в том числе: </w:t>
      </w:r>
      <w:r w:rsidR="00F25EA6" w:rsidRPr="00EA340F">
        <w:rPr>
          <w:sz w:val="27"/>
          <w:szCs w:val="27"/>
        </w:rPr>
        <w:t>от 30.07.2019, от 06.08</w:t>
      </w:r>
      <w:r w:rsidR="00110314" w:rsidRPr="00EA340F">
        <w:rPr>
          <w:sz w:val="27"/>
          <w:szCs w:val="27"/>
        </w:rPr>
        <w:t>.2019. Н</w:t>
      </w:r>
      <w:r w:rsidR="00E71446" w:rsidRPr="00EA340F">
        <w:rPr>
          <w:sz w:val="27"/>
          <w:szCs w:val="27"/>
        </w:rPr>
        <w:t xml:space="preserve">а дату вынесения решения от 15.08.2019 </w:t>
      </w:r>
      <w:proofErr w:type="spellStart"/>
      <w:r w:rsidR="00110314" w:rsidRPr="00EA340F">
        <w:rPr>
          <w:sz w:val="27"/>
          <w:szCs w:val="27"/>
        </w:rPr>
        <w:t>истребуемые</w:t>
      </w:r>
      <w:proofErr w:type="spellEnd"/>
      <w:r w:rsidR="00110314" w:rsidRPr="00EA340F">
        <w:rPr>
          <w:sz w:val="27"/>
          <w:szCs w:val="27"/>
        </w:rPr>
        <w:t xml:space="preserve"> документы лицами, указанными в данных поручениях, </w:t>
      </w:r>
      <w:r w:rsidR="00580B3A" w:rsidRPr="00EA340F">
        <w:rPr>
          <w:sz w:val="27"/>
          <w:szCs w:val="27"/>
        </w:rPr>
        <w:t xml:space="preserve">в Инспекцию не </w:t>
      </w:r>
      <w:r w:rsidR="00110314" w:rsidRPr="00EA340F">
        <w:rPr>
          <w:sz w:val="27"/>
          <w:szCs w:val="27"/>
        </w:rPr>
        <w:t>представлены.</w:t>
      </w:r>
      <w:r w:rsidR="00580B3A" w:rsidRPr="00EA340F">
        <w:rPr>
          <w:sz w:val="27"/>
          <w:szCs w:val="27"/>
        </w:rPr>
        <w:t xml:space="preserve"> </w:t>
      </w:r>
    </w:p>
    <w:p w:rsidR="006B6A01" w:rsidRPr="00EA340F" w:rsidRDefault="00EA340F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>Учитывая</w:t>
      </w:r>
      <w:bookmarkStart w:id="0" w:name="_GoBack"/>
      <w:r w:rsidRPr="00EA340F">
        <w:rPr>
          <w:sz w:val="27"/>
          <w:szCs w:val="27"/>
        </w:rPr>
        <w:t xml:space="preserve"> </w:t>
      </w:r>
      <w:bookmarkEnd w:id="0"/>
      <w:proofErr w:type="gramStart"/>
      <w:r w:rsidRPr="00EA340F">
        <w:rPr>
          <w:sz w:val="27"/>
          <w:szCs w:val="27"/>
        </w:rPr>
        <w:t>изложенное</w:t>
      </w:r>
      <w:proofErr w:type="gramEnd"/>
      <w:r w:rsidRPr="00EA340F">
        <w:rPr>
          <w:sz w:val="27"/>
          <w:szCs w:val="27"/>
        </w:rPr>
        <w:t>,</w:t>
      </w:r>
      <w:r w:rsidR="00CC208D" w:rsidRPr="00EA340F">
        <w:rPr>
          <w:sz w:val="27"/>
          <w:szCs w:val="27"/>
        </w:rPr>
        <w:t xml:space="preserve"> вышеуказанный довод </w:t>
      </w:r>
      <w:r w:rsidR="00AA1C74">
        <w:rPr>
          <w:sz w:val="27"/>
          <w:szCs w:val="27"/>
        </w:rPr>
        <w:t xml:space="preserve">Общества </w:t>
      </w:r>
      <w:r w:rsidR="00CC208D" w:rsidRPr="00EA340F">
        <w:rPr>
          <w:sz w:val="27"/>
          <w:szCs w:val="27"/>
        </w:rPr>
        <w:t>является необоснованным.</w:t>
      </w:r>
    </w:p>
    <w:p w:rsidR="00CC208D" w:rsidRPr="00EA340F" w:rsidRDefault="0020172E" w:rsidP="00EA340F">
      <w:pPr>
        <w:autoSpaceDE w:val="0"/>
        <w:autoSpaceDN w:val="0"/>
        <w:adjustRightInd w:val="0"/>
        <w:ind w:right="-23" w:firstLine="709"/>
        <w:jc w:val="both"/>
        <w:rPr>
          <w:rFonts w:eastAsia="NSimSun"/>
          <w:sz w:val="27"/>
          <w:szCs w:val="27"/>
        </w:rPr>
      </w:pPr>
      <w:r>
        <w:rPr>
          <w:sz w:val="27"/>
          <w:szCs w:val="27"/>
        </w:rPr>
        <w:t xml:space="preserve">Кроме </w:t>
      </w:r>
      <w:proofErr w:type="spellStart"/>
      <w:r>
        <w:rPr>
          <w:sz w:val="27"/>
          <w:szCs w:val="27"/>
        </w:rPr>
        <w:t>того</w:t>
      </w:r>
      <w:proofErr w:type="gramStart"/>
      <w:r>
        <w:rPr>
          <w:sz w:val="27"/>
          <w:szCs w:val="27"/>
        </w:rPr>
        <w:t>,</w:t>
      </w:r>
      <w:r w:rsidR="00CC208D" w:rsidRPr="00EA340F">
        <w:rPr>
          <w:sz w:val="27"/>
          <w:szCs w:val="27"/>
        </w:rPr>
        <w:t>Ф</w:t>
      </w:r>
      <w:proofErr w:type="gramEnd"/>
      <w:r w:rsidR="00CC208D" w:rsidRPr="00EA340F">
        <w:rPr>
          <w:sz w:val="27"/>
          <w:szCs w:val="27"/>
        </w:rPr>
        <w:t>едеральная</w:t>
      </w:r>
      <w:proofErr w:type="spellEnd"/>
      <w:r w:rsidR="00CC208D" w:rsidRPr="00EA340F">
        <w:rPr>
          <w:sz w:val="27"/>
          <w:szCs w:val="27"/>
        </w:rPr>
        <w:t xml:space="preserve"> налоговая служба отмечает, что </w:t>
      </w:r>
      <w:r w:rsidR="00CC208D" w:rsidRPr="00EA340F">
        <w:rPr>
          <w:rFonts w:eastAsia="NSimSun"/>
          <w:sz w:val="27"/>
          <w:szCs w:val="27"/>
        </w:rPr>
        <w:t>должностные лица налоговых органов самостоятельно определяют тот объем контрольных мероприятий, который необходимо провести в рамках налоговой проверки. Налогоплательщик не вправе указывать на целесообразность и необходимость тех или иных действий налогового органа, осуществляемых в связи с проводимой налоговой проверкой. Основания для продления срока проведения налоговой проверки, равно как и вопрос необходимости, целесообразности проведения соответствующих мероприятий налогового контроля, не может рассматриваться в качестве обоснованности или необоснованности продления срока проведения выездной проверки, поскольку только налоговый орган в лице проверяющего инспектора определяет объем контрольных мероприятий, а также необходимость получения дополнительных документов.</w:t>
      </w:r>
    </w:p>
    <w:p w:rsidR="00CC208D" w:rsidRPr="00EA340F" w:rsidRDefault="00CC208D" w:rsidP="00EA340F">
      <w:pPr>
        <w:autoSpaceDE w:val="0"/>
        <w:autoSpaceDN w:val="0"/>
        <w:adjustRightInd w:val="0"/>
        <w:ind w:right="-23" w:firstLine="709"/>
        <w:jc w:val="both"/>
        <w:rPr>
          <w:rFonts w:eastAsia="NSimSun"/>
          <w:sz w:val="27"/>
          <w:szCs w:val="27"/>
        </w:rPr>
      </w:pPr>
      <w:r w:rsidRPr="00EA340F">
        <w:rPr>
          <w:rFonts w:eastAsia="NSimSun"/>
          <w:sz w:val="27"/>
          <w:szCs w:val="27"/>
        </w:rPr>
        <w:t xml:space="preserve">Кроме того, </w:t>
      </w:r>
      <w:r w:rsidR="003801B8" w:rsidRPr="00EA340F">
        <w:rPr>
          <w:rFonts w:eastAsia="NSimSun"/>
          <w:sz w:val="27"/>
          <w:szCs w:val="27"/>
        </w:rPr>
        <w:t>р</w:t>
      </w:r>
      <w:r w:rsidRPr="00EA340F">
        <w:rPr>
          <w:rFonts w:eastAsia="NSimSun"/>
          <w:sz w:val="27"/>
          <w:szCs w:val="27"/>
        </w:rPr>
        <w:t xml:space="preserve">ешение Управления </w:t>
      </w:r>
      <w:r w:rsidR="003801B8" w:rsidRPr="00EA340F">
        <w:rPr>
          <w:sz w:val="27"/>
          <w:szCs w:val="27"/>
        </w:rPr>
        <w:t xml:space="preserve">от 15.08.2019 </w:t>
      </w:r>
      <w:r w:rsidRPr="00EA340F">
        <w:rPr>
          <w:rFonts w:eastAsia="NSimSun"/>
          <w:sz w:val="27"/>
          <w:szCs w:val="27"/>
        </w:rPr>
        <w:t xml:space="preserve">само по себе не возлагает на Заявителя дополнительных обязанностей, не предусмотренных действующим законодательством Российской Федерации о налогах и сборах, не создает препятствий для осуществления предпринимательской и иной экономической деятельности. Доказательств </w:t>
      </w:r>
      <w:proofErr w:type="gramStart"/>
      <w:r w:rsidRPr="00EA340F">
        <w:rPr>
          <w:rFonts w:eastAsia="NSimSun"/>
          <w:sz w:val="27"/>
          <w:szCs w:val="27"/>
        </w:rPr>
        <w:t>обратного</w:t>
      </w:r>
      <w:proofErr w:type="gramEnd"/>
      <w:r w:rsidRPr="00EA340F">
        <w:rPr>
          <w:rFonts w:eastAsia="NSimSun"/>
          <w:sz w:val="27"/>
          <w:szCs w:val="27"/>
        </w:rPr>
        <w:t xml:space="preserve"> Обществом не представлено.</w:t>
      </w:r>
    </w:p>
    <w:p w:rsidR="00FD6F53" w:rsidRPr="00EA340F" w:rsidRDefault="00FD6F53" w:rsidP="00EA340F">
      <w:pPr>
        <w:autoSpaceDE w:val="0"/>
        <w:autoSpaceDN w:val="0"/>
        <w:adjustRightInd w:val="0"/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При указанных обстоятельствах </w:t>
      </w:r>
      <w:r w:rsidRPr="00EA340F">
        <w:rPr>
          <w:rFonts w:eastAsia="NSimSun"/>
          <w:sz w:val="27"/>
          <w:szCs w:val="27"/>
        </w:rPr>
        <w:t xml:space="preserve">решение Управления </w:t>
      </w:r>
      <w:r w:rsidRPr="00EA340F">
        <w:rPr>
          <w:sz w:val="27"/>
          <w:szCs w:val="27"/>
        </w:rPr>
        <w:t xml:space="preserve">от 15.08.2019 </w:t>
      </w:r>
      <w:r w:rsidRPr="00EA340F">
        <w:rPr>
          <w:rFonts w:eastAsia="NSimSun"/>
          <w:sz w:val="27"/>
          <w:szCs w:val="27"/>
        </w:rPr>
        <w:t xml:space="preserve">о продлении срока проведения выездной налоговой проверки является правомерным, </w:t>
      </w:r>
      <w:r w:rsidRPr="00EA340F">
        <w:rPr>
          <w:sz w:val="27"/>
          <w:szCs w:val="27"/>
        </w:rPr>
        <w:t>основания для отмены указанного решения Управления</w:t>
      </w:r>
      <w:r w:rsidRPr="00EA340F">
        <w:rPr>
          <w:rFonts w:eastAsia="NSimSun"/>
          <w:sz w:val="27"/>
          <w:szCs w:val="27"/>
        </w:rPr>
        <w:t xml:space="preserve"> </w:t>
      </w:r>
      <w:r w:rsidRPr="00EA340F">
        <w:rPr>
          <w:sz w:val="27"/>
          <w:szCs w:val="27"/>
        </w:rPr>
        <w:t>у Федеральн</w:t>
      </w:r>
      <w:r w:rsidR="00253324" w:rsidRPr="00EA340F">
        <w:rPr>
          <w:sz w:val="27"/>
          <w:szCs w:val="27"/>
        </w:rPr>
        <w:t>ой</w:t>
      </w:r>
      <w:r w:rsidRPr="00EA340F">
        <w:rPr>
          <w:sz w:val="27"/>
          <w:szCs w:val="27"/>
        </w:rPr>
        <w:t xml:space="preserve"> налоговой службы отсутствуют.</w:t>
      </w:r>
    </w:p>
    <w:p w:rsidR="00997BB0" w:rsidRPr="00EA340F" w:rsidRDefault="00997BB0" w:rsidP="00EA340F">
      <w:pPr>
        <w:ind w:right="-23" w:firstLine="709"/>
        <w:jc w:val="both"/>
        <w:rPr>
          <w:sz w:val="27"/>
          <w:szCs w:val="27"/>
        </w:rPr>
      </w:pPr>
      <w:r w:rsidRPr="00EA340F">
        <w:rPr>
          <w:sz w:val="27"/>
          <w:szCs w:val="27"/>
        </w:rPr>
        <w:t xml:space="preserve">На основании изложенного Федеральная налоговая служба, руководствуясь пунктом 3 статьи 140 Налогового кодекса Российской Федерации, оставляет жалобу </w:t>
      </w:r>
      <w:r w:rsidR="00AA1C74">
        <w:rPr>
          <w:sz w:val="27"/>
          <w:szCs w:val="27"/>
        </w:rPr>
        <w:t>Общества</w:t>
      </w:r>
      <w:r w:rsidR="005E1CF3" w:rsidRPr="00EA340F">
        <w:rPr>
          <w:sz w:val="27"/>
          <w:szCs w:val="27"/>
        </w:rPr>
        <w:t xml:space="preserve"> </w:t>
      </w:r>
      <w:r w:rsidR="0007038E" w:rsidRPr="00EA340F">
        <w:rPr>
          <w:sz w:val="27"/>
          <w:szCs w:val="27"/>
        </w:rPr>
        <w:t xml:space="preserve">от 03.09.2019 </w:t>
      </w:r>
      <w:r w:rsidRPr="00EA340F">
        <w:rPr>
          <w:sz w:val="27"/>
          <w:szCs w:val="27"/>
        </w:rPr>
        <w:t>без удовлетворения.</w:t>
      </w:r>
    </w:p>
    <w:p w:rsidR="00997BB0" w:rsidRPr="001A3087" w:rsidRDefault="00997BB0" w:rsidP="00132638">
      <w:pPr>
        <w:ind w:right="-23" w:firstLine="851"/>
        <w:jc w:val="both"/>
        <w:rPr>
          <w:sz w:val="20"/>
        </w:rPr>
      </w:pPr>
    </w:p>
    <w:p w:rsidR="00664EC5" w:rsidRPr="001A3087" w:rsidRDefault="00664EC5">
      <w:pPr>
        <w:autoSpaceDE w:val="0"/>
        <w:ind w:firstLine="851"/>
        <w:jc w:val="both"/>
        <w:rPr>
          <w:sz w:val="20"/>
        </w:rPr>
      </w:pPr>
    </w:p>
    <w:p w:rsidR="008D1025" w:rsidRDefault="008D1025">
      <w:pPr>
        <w:autoSpaceDE w:val="0"/>
        <w:ind w:right="-23"/>
        <w:rPr>
          <w:sz w:val="27"/>
          <w:szCs w:val="27"/>
        </w:rPr>
      </w:pPr>
    </w:p>
    <w:sectPr w:rsidR="008D1025" w:rsidSect="00EB558B">
      <w:headerReference w:type="default" r:id="rId10"/>
      <w:pgSz w:w="11906" w:h="16838"/>
      <w:pgMar w:top="709" w:right="709" w:bottom="851" w:left="1134" w:header="720" w:footer="0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DD" w:rsidRDefault="009A6FDD">
      <w:r>
        <w:separator/>
      </w:r>
    </w:p>
  </w:endnote>
  <w:endnote w:type="continuationSeparator" w:id="0">
    <w:p w:rsidR="009A6FDD" w:rsidRDefault="009A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DD" w:rsidRDefault="009A6FDD">
      <w:r>
        <w:separator/>
      </w:r>
    </w:p>
  </w:footnote>
  <w:footnote w:type="continuationSeparator" w:id="0">
    <w:p w:rsidR="009A6FDD" w:rsidRDefault="009A6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C5" w:rsidRDefault="00F423CB" w:rsidP="00F423CB">
    <w:pPr>
      <w:pStyle w:val="ad"/>
      <w:tabs>
        <w:tab w:val="clear" w:pos="4677"/>
        <w:tab w:val="clear" w:pos="9355"/>
        <w:tab w:val="left" w:pos="5520"/>
      </w:tabs>
    </w:pPr>
    <w: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644D"/>
    <w:multiLevelType w:val="multilevel"/>
    <w:tmpl w:val="60B6B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5"/>
    <w:rsid w:val="0000475C"/>
    <w:rsid w:val="00011982"/>
    <w:rsid w:val="00020DBF"/>
    <w:rsid w:val="00026964"/>
    <w:rsid w:val="00041FB0"/>
    <w:rsid w:val="00047937"/>
    <w:rsid w:val="00053A04"/>
    <w:rsid w:val="00063AD4"/>
    <w:rsid w:val="0006629D"/>
    <w:rsid w:val="00066E83"/>
    <w:rsid w:val="00067979"/>
    <w:rsid w:val="0007038E"/>
    <w:rsid w:val="00071D6F"/>
    <w:rsid w:val="00073330"/>
    <w:rsid w:val="0007733A"/>
    <w:rsid w:val="000926EF"/>
    <w:rsid w:val="000A062C"/>
    <w:rsid w:val="000A1F42"/>
    <w:rsid w:val="000A4DF4"/>
    <w:rsid w:val="000A5EA3"/>
    <w:rsid w:val="000A68C1"/>
    <w:rsid w:val="000B3F2B"/>
    <w:rsid w:val="000B46C3"/>
    <w:rsid w:val="000B67CF"/>
    <w:rsid w:val="000C68C1"/>
    <w:rsid w:val="000D37E5"/>
    <w:rsid w:val="000F39F8"/>
    <w:rsid w:val="000F47F1"/>
    <w:rsid w:val="001024ED"/>
    <w:rsid w:val="00104ECF"/>
    <w:rsid w:val="00110314"/>
    <w:rsid w:val="001232AC"/>
    <w:rsid w:val="0013055A"/>
    <w:rsid w:val="00130F3D"/>
    <w:rsid w:val="00132638"/>
    <w:rsid w:val="00133405"/>
    <w:rsid w:val="00141480"/>
    <w:rsid w:val="00143551"/>
    <w:rsid w:val="00151318"/>
    <w:rsid w:val="0016091B"/>
    <w:rsid w:val="00174B98"/>
    <w:rsid w:val="00176EB0"/>
    <w:rsid w:val="00183490"/>
    <w:rsid w:val="00184E2D"/>
    <w:rsid w:val="00185857"/>
    <w:rsid w:val="00186B66"/>
    <w:rsid w:val="00190B07"/>
    <w:rsid w:val="00192E2B"/>
    <w:rsid w:val="001A3087"/>
    <w:rsid w:val="001B201E"/>
    <w:rsid w:val="001B3668"/>
    <w:rsid w:val="001B47DA"/>
    <w:rsid w:val="001B64DE"/>
    <w:rsid w:val="001B7C0E"/>
    <w:rsid w:val="001C7CE1"/>
    <w:rsid w:val="001D462A"/>
    <w:rsid w:val="001E6AEC"/>
    <w:rsid w:val="001E7FC3"/>
    <w:rsid w:val="001F2F01"/>
    <w:rsid w:val="0020135D"/>
    <w:rsid w:val="0020172E"/>
    <w:rsid w:val="00207511"/>
    <w:rsid w:val="00207AB6"/>
    <w:rsid w:val="002134C5"/>
    <w:rsid w:val="00214798"/>
    <w:rsid w:val="0021503E"/>
    <w:rsid w:val="0021789B"/>
    <w:rsid w:val="002201AB"/>
    <w:rsid w:val="00225263"/>
    <w:rsid w:val="00234051"/>
    <w:rsid w:val="00250740"/>
    <w:rsid w:val="002513D8"/>
    <w:rsid w:val="00253324"/>
    <w:rsid w:val="00253607"/>
    <w:rsid w:val="00257832"/>
    <w:rsid w:val="00285EEB"/>
    <w:rsid w:val="0028681B"/>
    <w:rsid w:val="002A0EB0"/>
    <w:rsid w:val="002A7D53"/>
    <w:rsid w:val="002B215D"/>
    <w:rsid w:val="002B57D3"/>
    <w:rsid w:val="002B58D6"/>
    <w:rsid w:val="002B610B"/>
    <w:rsid w:val="002C58D6"/>
    <w:rsid w:val="002C7E48"/>
    <w:rsid w:val="002E2650"/>
    <w:rsid w:val="002F06A0"/>
    <w:rsid w:val="002F51CD"/>
    <w:rsid w:val="00301286"/>
    <w:rsid w:val="003325B9"/>
    <w:rsid w:val="003359F4"/>
    <w:rsid w:val="00343D08"/>
    <w:rsid w:val="00345AE9"/>
    <w:rsid w:val="00362D40"/>
    <w:rsid w:val="0036532C"/>
    <w:rsid w:val="00366DFB"/>
    <w:rsid w:val="003709B1"/>
    <w:rsid w:val="00371F2F"/>
    <w:rsid w:val="00375455"/>
    <w:rsid w:val="0037624B"/>
    <w:rsid w:val="003801B8"/>
    <w:rsid w:val="003871E6"/>
    <w:rsid w:val="003A101A"/>
    <w:rsid w:val="003A160D"/>
    <w:rsid w:val="003B6795"/>
    <w:rsid w:val="003B6AA9"/>
    <w:rsid w:val="003B7DE0"/>
    <w:rsid w:val="003C55EB"/>
    <w:rsid w:val="003C7E33"/>
    <w:rsid w:val="003D415F"/>
    <w:rsid w:val="003D4C77"/>
    <w:rsid w:val="003E67DB"/>
    <w:rsid w:val="003F1914"/>
    <w:rsid w:val="00400ADB"/>
    <w:rsid w:val="00403E1C"/>
    <w:rsid w:val="0041520C"/>
    <w:rsid w:val="0041524C"/>
    <w:rsid w:val="0042260D"/>
    <w:rsid w:val="00422669"/>
    <w:rsid w:val="00423BA4"/>
    <w:rsid w:val="00425FA5"/>
    <w:rsid w:val="00427593"/>
    <w:rsid w:val="00433073"/>
    <w:rsid w:val="0043590A"/>
    <w:rsid w:val="004420CA"/>
    <w:rsid w:val="00443511"/>
    <w:rsid w:val="00443BEE"/>
    <w:rsid w:val="004513F7"/>
    <w:rsid w:val="00456FEA"/>
    <w:rsid w:val="00461B0F"/>
    <w:rsid w:val="00464F33"/>
    <w:rsid w:val="004673CC"/>
    <w:rsid w:val="004759BD"/>
    <w:rsid w:val="004811B0"/>
    <w:rsid w:val="00481618"/>
    <w:rsid w:val="004831F8"/>
    <w:rsid w:val="00485249"/>
    <w:rsid w:val="00486496"/>
    <w:rsid w:val="004A0F88"/>
    <w:rsid w:val="004A530B"/>
    <w:rsid w:val="004B111D"/>
    <w:rsid w:val="004B31E5"/>
    <w:rsid w:val="004B5FF5"/>
    <w:rsid w:val="004C1E9C"/>
    <w:rsid w:val="004C2EE8"/>
    <w:rsid w:val="004C6E7C"/>
    <w:rsid w:val="004D4787"/>
    <w:rsid w:val="004E1BE2"/>
    <w:rsid w:val="004E2D8A"/>
    <w:rsid w:val="00502CBA"/>
    <w:rsid w:val="0052011D"/>
    <w:rsid w:val="005316EE"/>
    <w:rsid w:val="00532F6A"/>
    <w:rsid w:val="005349DF"/>
    <w:rsid w:val="00543409"/>
    <w:rsid w:val="005467C4"/>
    <w:rsid w:val="00554ACD"/>
    <w:rsid w:val="00554DA6"/>
    <w:rsid w:val="0056113F"/>
    <w:rsid w:val="005660B8"/>
    <w:rsid w:val="005733CF"/>
    <w:rsid w:val="0057392D"/>
    <w:rsid w:val="00580B3A"/>
    <w:rsid w:val="00582661"/>
    <w:rsid w:val="005921B7"/>
    <w:rsid w:val="00594A90"/>
    <w:rsid w:val="0059631E"/>
    <w:rsid w:val="005B57B5"/>
    <w:rsid w:val="005C0FCB"/>
    <w:rsid w:val="005C5F0A"/>
    <w:rsid w:val="005D4347"/>
    <w:rsid w:val="005E1CF3"/>
    <w:rsid w:val="005E2296"/>
    <w:rsid w:val="005E7F12"/>
    <w:rsid w:val="005F646A"/>
    <w:rsid w:val="005F6FE0"/>
    <w:rsid w:val="0060201E"/>
    <w:rsid w:val="006035A1"/>
    <w:rsid w:val="00612120"/>
    <w:rsid w:val="0061556A"/>
    <w:rsid w:val="006165FD"/>
    <w:rsid w:val="00616989"/>
    <w:rsid w:val="00616EC2"/>
    <w:rsid w:val="00617136"/>
    <w:rsid w:val="0062037B"/>
    <w:rsid w:val="006258BF"/>
    <w:rsid w:val="00625D27"/>
    <w:rsid w:val="00644EDE"/>
    <w:rsid w:val="00656820"/>
    <w:rsid w:val="00661AC2"/>
    <w:rsid w:val="0066201E"/>
    <w:rsid w:val="00664EC5"/>
    <w:rsid w:val="0066646A"/>
    <w:rsid w:val="006730D0"/>
    <w:rsid w:val="006771C1"/>
    <w:rsid w:val="0069573D"/>
    <w:rsid w:val="006A13F2"/>
    <w:rsid w:val="006A5E2F"/>
    <w:rsid w:val="006A7C6C"/>
    <w:rsid w:val="006B3E54"/>
    <w:rsid w:val="006B6A01"/>
    <w:rsid w:val="006C0EFC"/>
    <w:rsid w:val="006C2A0B"/>
    <w:rsid w:val="006C35A3"/>
    <w:rsid w:val="006C5505"/>
    <w:rsid w:val="006C637E"/>
    <w:rsid w:val="006D07AF"/>
    <w:rsid w:val="006D2BB6"/>
    <w:rsid w:val="006D4E20"/>
    <w:rsid w:val="006E3C21"/>
    <w:rsid w:val="006F1B97"/>
    <w:rsid w:val="006F7501"/>
    <w:rsid w:val="0070543A"/>
    <w:rsid w:val="00706730"/>
    <w:rsid w:val="00724216"/>
    <w:rsid w:val="007314B7"/>
    <w:rsid w:val="00736018"/>
    <w:rsid w:val="00742060"/>
    <w:rsid w:val="00755944"/>
    <w:rsid w:val="00756CB3"/>
    <w:rsid w:val="00770416"/>
    <w:rsid w:val="0077654E"/>
    <w:rsid w:val="0078159D"/>
    <w:rsid w:val="007832B8"/>
    <w:rsid w:val="0078740C"/>
    <w:rsid w:val="00792041"/>
    <w:rsid w:val="00796128"/>
    <w:rsid w:val="007967C2"/>
    <w:rsid w:val="007A2676"/>
    <w:rsid w:val="007B2DE2"/>
    <w:rsid w:val="007C76BA"/>
    <w:rsid w:val="007D064F"/>
    <w:rsid w:val="007E377E"/>
    <w:rsid w:val="007E7B5F"/>
    <w:rsid w:val="007F55CF"/>
    <w:rsid w:val="008056ED"/>
    <w:rsid w:val="00816DD3"/>
    <w:rsid w:val="00823E53"/>
    <w:rsid w:val="00830826"/>
    <w:rsid w:val="00832141"/>
    <w:rsid w:val="0083268F"/>
    <w:rsid w:val="00834678"/>
    <w:rsid w:val="008348E6"/>
    <w:rsid w:val="0084516F"/>
    <w:rsid w:val="00851C6F"/>
    <w:rsid w:val="00852F89"/>
    <w:rsid w:val="00854A09"/>
    <w:rsid w:val="00860ECE"/>
    <w:rsid w:val="008613C0"/>
    <w:rsid w:val="00871FE8"/>
    <w:rsid w:val="0087552F"/>
    <w:rsid w:val="00885B3F"/>
    <w:rsid w:val="008876D8"/>
    <w:rsid w:val="00893282"/>
    <w:rsid w:val="00893AD3"/>
    <w:rsid w:val="008953F9"/>
    <w:rsid w:val="008A6521"/>
    <w:rsid w:val="008A66AE"/>
    <w:rsid w:val="008A6ED2"/>
    <w:rsid w:val="008A6FED"/>
    <w:rsid w:val="008A7769"/>
    <w:rsid w:val="008B478F"/>
    <w:rsid w:val="008B7839"/>
    <w:rsid w:val="008D1025"/>
    <w:rsid w:val="008D3F89"/>
    <w:rsid w:val="008D559C"/>
    <w:rsid w:val="008E2A56"/>
    <w:rsid w:val="008E5C6B"/>
    <w:rsid w:val="00905E2B"/>
    <w:rsid w:val="00912F2F"/>
    <w:rsid w:val="009178F0"/>
    <w:rsid w:val="009253C2"/>
    <w:rsid w:val="00926555"/>
    <w:rsid w:val="00933211"/>
    <w:rsid w:val="00933D7E"/>
    <w:rsid w:val="009348FA"/>
    <w:rsid w:val="0094325C"/>
    <w:rsid w:val="009437EF"/>
    <w:rsid w:val="009508D8"/>
    <w:rsid w:val="00950FC0"/>
    <w:rsid w:val="00964046"/>
    <w:rsid w:val="0096659B"/>
    <w:rsid w:val="00967413"/>
    <w:rsid w:val="00994F77"/>
    <w:rsid w:val="0099775F"/>
    <w:rsid w:val="00997BB0"/>
    <w:rsid w:val="009A20FB"/>
    <w:rsid w:val="009A30D3"/>
    <w:rsid w:val="009A31D8"/>
    <w:rsid w:val="009A3AAA"/>
    <w:rsid w:val="009A6018"/>
    <w:rsid w:val="009A6FDD"/>
    <w:rsid w:val="009A710B"/>
    <w:rsid w:val="009B02FE"/>
    <w:rsid w:val="009B1333"/>
    <w:rsid w:val="009B4885"/>
    <w:rsid w:val="009B578F"/>
    <w:rsid w:val="009B664C"/>
    <w:rsid w:val="009C1E4A"/>
    <w:rsid w:val="009C6D14"/>
    <w:rsid w:val="009D129E"/>
    <w:rsid w:val="009E54CF"/>
    <w:rsid w:val="009E7C60"/>
    <w:rsid w:val="00A02ECD"/>
    <w:rsid w:val="00A0499C"/>
    <w:rsid w:val="00A0603F"/>
    <w:rsid w:val="00A231AC"/>
    <w:rsid w:val="00A242D7"/>
    <w:rsid w:val="00A263E0"/>
    <w:rsid w:val="00A31BC3"/>
    <w:rsid w:val="00A32411"/>
    <w:rsid w:val="00A375DB"/>
    <w:rsid w:val="00A51828"/>
    <w:rsid w:val="00A820AF"/>
    <w:rsid w:val="00A82B7B"/>
    <w:rsid w:val="00A82EC1"/>
    <w:rsid w:val="00A90C69"/>
    <w:rsid w:val="00A92F95"/>
    <w:rsid w:val="00AA1C74"/>
    <w:rsid w:val="00AB1F6B"/>
    <w:rsid w:val="00AB650C"/>
    <w:rsid w:val="00AC01B9"/>
    <w:rsid w:val="00AD5E5A"/>
    <w:rsid w:val="00AE76FF"/>
    <w:rsid w:val="00AF59BE"/>
    <w:rsid w:val="00B005CD"/>
    <w:rsid w:val="00B01C33"/>
    <w:rsid w:val="00B16FCA"/>
    <w:rsid w:val="00B24060"/>
    <w:rsid w:val="00B35B9F"/>
    <w:rsid w:val="00B402EC"/>
    <w:rsid w:val="00B41797"/>
    <w:rsid w:val="00B52065"/>
    <w:rsid w:val="00B63397"/>
    <w:rsid w:val="00B65376"/>
    <w:rsid w:val="00B867DF"/>
    <w:rsid w:val="00B86ACA"/>
    <w:rsid w:val="00B92286"/>
    <w:rsid w:val="00B96650"/>
    <w:rsid w:val="00BB1ABA"/>
    <w:rsid w:val="00BC172C"/>
    <w:rsid w:val="00BD08C4"/>
    <w:rsid w:val="00BF19A3"/>
    <w:rsid w:val="00BF5D20"/>
    <w:rsid w:val="00C21BB6"/>
    <w:rsid w:val="00C22BB1"/>
    <w:rsid w:val="00C30C9F"/>
    <w:rsid w:val="00C323AE"/>
    <w:rsid w:val="00C341E5"/>
    <w:rsid w:val="00C35098"/>
    <w:rsid w:val="00C35AA2"/>
    <w:rsid w:val="00C437CC"/>
    <w:rsid w:val="00C63DEF"/>
    <w:rsid w:val="00C72957"/>
    <w:rsid w:val="00C75E16"/>
    <w:rsid w:val="00C760EF"/>
    <w:rsid w:val="00C802B1"/>
    <w:rsid w:val="00C80F26"/>
    <w:rsid w:val="00C818E4"/>
    <w:rsid w:val="00C86B8B"/>
    <w:rsid w:val="00C86BA1"/>
    <w:rsid w:val="00CA0518"/>
    <w:rsid w:val="00CA3283"/>
    <w:rsid w:val="00CB77F1"/>
    <w:rsid w:val="00CC0EA8"/>
    <w:rsid w:val="00CC1076"/>
    <w:rsid w:val="00CC208D"/>
    <w:rsid w:val="00CC5953"/>
    <w:rsid w:val="00CD0F9A"/>
    <w:rsid w:val="00CE3B6A"/>
    <w:rsid w:val="00CF0D5A"/>
    <w:rsid w:val="00CF2B0A"/>
    <w:rsid w:val="00CF476E"/>
    <w:rsid w:val="00D00782"/>
    <w:rsid w:val="00D0094D"/>
    <w:rsid w:val="00D03889"/>
    <w:rsid w:val="00D03B85"/>
    <w:rsid w:val="00D12677"/>
    <w:rsid w:val="00D15C9A"/>
    <w:rsid w:val="00D35833"/>
    <w:rsid w:val="00D45156"/>
    <w:rsid w:val="00D55869"/>
    <w:rsid w:val="00D66E5F"/>
    <w:rsid w:val="00D803B6"/>
    <w:rsid w:val="00D806D4"/>
    <w:rsid w:val="00D934E4"/>
    <w:rsid w:val="00DA0885"/>
    <w:rsid w:val="00DA1B53"/>
    <w:rsid w:val="00DA5179"/>
    <w:rsid w:val="00DB2E1A"/>
    <w:rsid w:val="00DC09F8"/>
    <w:rsid w:val="00DC7C0C"/>
    <w:rsid w:val="00DD30CA"/>
    <w:rsid w:val="00DD64F2"/>
    <w:rsid w:val="00DD7881"/>
    <w:rsid w:val="00DE6C17"/>
    <w:rsid w:val="00DF49D8"/>
    <w:rsid w:val="00DF4A58"/>
    <w:rsid w:val="00DF4DD1"/>
    <w:rsid w:val="00E20C7B"/>
    <w:rsid w:val="00E22D85"/>
    <w:rsid w:val="00E24B5F"/>
    <w:rsid w:val="00E32214"/>
    <w:rsid w:val="00E43B52"/>
    <w:rsid w:val="00E4565B"/>
    <w:rsid w:val="00E539F3"/>
    <w:rsid w:val="00E71446"/>
    <w:rsid w:val="00E71D72"/>
    <w:rsid w:val="00E912A3"/>
    <w:rsid w:val="00E9721A"/>
    <w:rsid w:val="00EA337C"/>
    <w:rsid w:val="00EA340F"/>
    <w:rsid w:val="00EA5AD4"/>
    <w:rsid w:val="00EB0736"/>
    <w:rsid w:val="00EB186D"/>
    <w:rsid w:val="00EB558B"/>
    <w:rsid w:val="00EC64BC"/>
    <w:rsid w:val="00ED3BB7"/>
    <w:rsid w:val="00ED69AF"/>
    <w:rsid w:val="00EE1108"/>
    <w:rsid w:val="00EF2DE2"/>
    <w:rsid w:val="00EF50EF"/>
    <w:rsid w:val="00F04B0B"/>
    <w:rsid w:val="00F12244"/>
    <w:rsid w:val="00F126B4"/>
    <w:rsid w:val="00F175C5"/>
    <w:rsid w:val="00F2046D"/>
    <w:rsid w:val="00F235F5"/>
    <w:rsid w:val="00F24436"/>
    <w:rsid w:val="00F25C50"/>
    <w:rsid w:val="00F25EA6"/>
    <w:rsid w:val="00F423CB"/>
    <w:rsid w:val="00F44722"/>
    <w:rsid w:val="00F448DB"/>
    <w:rsid w:val="00F55766"/>
    <w:rsid w:val="00F733F1"/>
    <w:rsid w:val="00F814C0"/>
    <w:rsid w:val="00F877F3"/>
    <w:rsid w:val="00F91662"/>
    <w:rsid w:val="00F948C0"/>
    <w:rsid w:val="00F94FD1"/>
    <w:rsid w:val="00F974DD"/>
    <w:rsid w:val="00FA0C4B"/>
    <w:rsid w:val="00FA1599"/>
    <w:rsid w:val="00FA1976"/>
    <w:rsid w:val="00FA1AA4"/>
    <w:rsid w:val="00FB270D"/>
    <w:rsid w:val="00FB47AB"/>
    <w:rsid w:val="00FB7696"/>
    <w:rsid w:val="00FC1017"/>
    <w:rsid w:val="00FC6122"/>
    <w:rsid w:val="00FD6F53"/>
    <w:rsid w:val="00FE6B66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6"/>
      <w:szCs w:val="20"/>
      <w:lang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sz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sz w:val="28"/>
    </w:rPr>
  </w:style>
  <w:style w:type="character" w:customStyle="1" w:styleId="WW8Num15z0">
    <w:name w:val="WW8Num15z0"/>
    <w:qFormat/>
    <w:rPr>
      <w:sz w:val="28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sz w:val="28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sz w:val="28"/>
    </w:rPr>
  </w:style>
  <w:style w:type="character" w:customStyle="1" w:styleId="WW8Num28z0">
    <w:name w:val="WW8Num28z0"/>
    <w:qFormat/>
    <w:rPr>
      <w:sz w:val="28"/>
    </w:rPr>
  </w:style>
  <w:style w:type="character" w:customStyle="1" w:styleId="WW8Num29z0">
    <w:name w:val="WW8Num29z0"/>
    <w:qFormat/>
    <w:rPr>
      <w:sz w:val="28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sz w:val="28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sz w:val="28"/>
    </w:rPr>
  </w:style>
  <w:style w:type="character" w:customStyle="1" w:styleId="WW8Num35z0">
    <w:name w:val="WW8Num35z0"/>
    <w:qFormat/>
    <w:rPr>
      <w:sz w:val="28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sz w:val="28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sz w:val="28"/>
    </w:rPr>
  </w:style>
  <w:style w:type="character" w:customStyle="1" w:styleId="WW8Num42z0">
    <w:name w:val="WW8Num42z0"/>
    <w:qFormat/>
    <w:rPr>
      <w:sz w:val="28"/>
    </w:rPr>
  </w:style>
  <w:style w:type="character" w:customStyle="1" w:styleId="WW8NumSt3z0">
    <w:name w:val="WW8NumSt3z0"/>
    <w:qFormat/>
    <w:rPr>
      <w:sz w:val="28"/>
    </w:rPr>
  </w:style>
  <w:style w:type="character" w:customStyle="1" w:styleId="WW8NumSt5z0">
    <w:name w:val="WW8NumSt5z0"/>
    <w:qFormat/>
    <w:rPr>
      <w:sz w:val="28"/>
    </w:rPr>
  </w:style>
  <w:style w:type="character" w:customStyle="1" w:styleId="WW8NumSt7z0">
    <w:name w:val="WW8NumSt7z0"/>
    <w:qFormat/>
    <w:rPr>
      <w:sz w:val="28"/>
    </w:rPr>
  </w:style>
  <w:style w:type="character" w:customStyle="1" w:styleId="WW8NumSt15z0">
    <w:name w:val="WW8NumSt15z0"/>
    <w:qFormat/>
    <w:rPr>
      <w:sz w:val="28"/>
    </w:rPr>
  </w:style>
  <w:style w:type="character" w:customStyle="1" w:styleId="WW8NumSt17z0">
    <w:name w:val="WW8NumSt17z0"/>
    <w:qFormat/>
    <w:rPr>
      <w:sz w:val="28"/>
    </w:rPr>
  </w:style>
  <w:style w:type="character" w:styleId="a3">
    <w:name w:val="page number"/>
    <w:basedOn w:val="a0"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qFormat/>
    <w:rPr>
      <w:rFonts w:ascii="Times New Roman" w:hAnsi="Times New Roman" w:cs="Times New Roman"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Верхний колонтитул Знак"/>
    <w:qFormat/>
    <w:rPr>
      <w:sz w:val="28"/>
      <w:szCs w:val="24"/>
    </w:rPr>
  </w:style>
  <w:style w:type="character" w:customStyle="1" w:styleId="a6">
    <w:name w:val="Основной текст_"/>
    <w:qFormat/>
    <w:rPr>
      <w:sz w:val="24"/>
      <w:szCs w:val="24"/>
      <w:shd w:val="clear" w:color="auto" w:fill="FFFFFF"/>
      <w:lang w:bidi="ar-SA"/>
    </w:rPr>
  </w:style>
  <w:style w:type="character" w:customStyle="1" w:styleId="11pt">
    <w:name w:val="Основной текст + 11 pt"/>
    <w:qFormat/>
    <w:rPr>
      <w:sz w:val="22"/>
      <w:szCs w:val="22"/>
      <w:shd w:val="clear" w:color="auto" w:fill="FFFFFF"/>
      <w:lang w:bidi="ar-SA"/>
    </w:rPr>
  </w:style>
  <w:style w:type="character" w:styleId="a7">
    <w:name w:val="Emphasis"/>
    <w:qFormat/>
    <w:rPr>
      <w:rFonts w:cs="Times New Roman"/>
      <w:i/>
      <w:iCs/>
    </w:rPr>
  </w:style>
  <w:style w:type="character" w:customStyle="1" w:styleId="2">
    <w:name w:val="Основной текст 2 Знак"/>
    <w:qFormat/>
    <w:rPr>
      <w:sz w:val="26"/>
      <w:lang w:val="ru-RU" w:bidi="ar-SA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Andrew">
    <w:name w:val="Andrew Знак"/>
    <w:qFormat/>
    <w:rPr>
      <w:sz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next w:val="a"/>
    <w:qFormat/>
    <w:pPr>
      <w:spacing w:before="120" w:after="240"/>
      <w:jc w:val="center"/>
    </w:pPr>
    <w:rPr>
      <w:b/>
      <w:sz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30">
    <w:name w:val="Body Text 3"/>
    <w:basedOn w:val="a"/>
    <w:qFormat/>
    <w:pPr>
      <w:jc w:val="center"/>
    </w:pPr>
    <w:rPr>
      <w:b/>
      <w:sz w:val="28"/>
      <w:szCs w:val="24"/>
    </w:rPr>
  </w:style>
  <w:style w:type="paragraph" w:styleId="ae">
    <w:name w:val="footnote text"/>
    <w:basedOn w:val="a"/>
    <w:rPr>
      <w:sz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1">
    <w:name w:val="Знак Знак"/>
    <w:basedOn w:val="a"/>
    <w:qFormat/>
    <w:pPr>
      <w:spacing w:after="160" w:line="240" w:lineRule="exact"/>
    </w:pPr>
    <w:rPr>
      <w:sz w:val="28"/>
      <w:lang w:val="en-US"/>
    </w:rPr>
  </w:style>
  <w:style w:type="paragraph" w:customStyle="1" w:styleId="Style2">
    <w:name w:val="Style2"/>
    <w:basedOn w:val="a"/>
    <w:qFormat/>
    <w:pPr>
      <w:widowControl w:val="0"/>
      <w:autoSpaceDE w:val="0"/>
      <w:spacing w:line="274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</w:pPr>
    <w:rPr>
      <w:sz w:val="24"/>
      <w:szCs w:val="24"/>
    </w:rPr>
  </w:style>
  <w:style w:type="paragraph" w:customStyle="1" w:styleId="af2">
    <w:name w:val="Знак"/>
    <w:basedOn w:val="a"/>
    <w:qFormat/>
    <w:pPr>
      <w:spacing w:after="160" w:line="240" w:lineRule="exact"/>
    </w:pPr>
    <w:rPr>
      <w:sz w:val="28"/>
      <w:lang w:val="en-US"/>
    </w:rPr>
  </w:style>
  <w:style w:type="paragraph" w:customStyle="1" w:styleId="af3">
    <w:name w:val="Знак Знак Знак Знак Знак Знак Знак Знак Знак Знак"/>
    <w:basedOn w:val="a"/>
    <w:qFormat/>
    <w:pPr>
      <w:spacing w:after="160" w:line="240" w:lineRule="exact"/>
    </w:pPr>
    <w:rPr>
      <w:sz w:val="28"/>
      <w:szCs w:val="28"/>
      <w:lang w:val="en-US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szCs w:val="26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customStyle="1" w:styleId="ConsPlusNormal0">
    <w:name w:val="ConsPlusNormal"/>
    <w:qFormat/>
    <w:pPr>
      <w:autoSpaceDE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1">
    <w:name w:val="Основной текст1"/>
    <w:basedOn w:val="a"/>
    <w:qFormat/>
    <w:pPr>
      <w:shd w:val="clear" w:color="auto" w:fill="FFFFFF"/>
      <w:spacing w:before="1140" w:line="274" w:lineRule="exact"/>
      <w:ind w:hanging="360"/>
    </w:pPr>
    <w:rPr>
      <w:sz w:val="24"/>
      <w:szCs w:val="24"/>
      <w:shd w:val="clear" w:color="auto" w:fill="FFFFFF"/>
      <w:lang w:eastAsia="ru-RU"/>
    </w:rPr>
  </w:style>
  <w:style w:type="paragraph" w:customStyle="1" w:styleId="10">
    <w:name w:val="Знак1"/>
    <w:basedOn w:val="a"/>
    <w:qFormat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Style11">
    <w:name w:val="Style11"/>
    <w:basedOn w:val="a"/>
    <w:qFormat/>
    <w:pPr>
      <w:widowControl w:val="0"/>
      <w:autoSpaceDE w:val="0"/>
      <w:spacing w:line="314" w:lineRule="exact"/>
      <w:ind w:firstLine="701"/>
      <w:jc w:val="both"/>
    </w:pPr>
    <w:rPr>
      <w:sz w:val="24"/>
      <w:szCs w:val="24"/>
    </w:rPr>
  </w:style>
  <w:style w:type="paragraph" w:customStyle="1" w:styleId="Andrew0">
    <w:name w:val="Andrew"/>
    <w:basedOn w:val="a"/>
    <w:qFormat/>
    <w:pPr>
      <w:overflowPunct w:val="0"/>
      <w:autoSpaceDE w:val="0"/>
      <w:ind w:firstLine="709"/>
      <w:jc w:val="both"/>
    </w:pPr>
    <w:rPr>
      <w:sz w:val="28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6"/>
      <w:szCs w:val="20"/>
      <w:lang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sz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sz w:val="28"/>
    </w:rPr>
  </w:style>
  <w:style w:type="character" w:customStyle="1" w:styleId="WW8Num15z0">
    <w:name w:val="WW8Num15z0"/>
    <w:qFormat/>
    <w:rPr>
      <w:sz w:val="28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sz w:val="28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sz w:val="28"/>
    </w:rPr>
  </w:style>
  <w:style w:type="character" w:customStyle="1" w:styleId="WW8Num28z0">
    <w:name w:val="WW8Num28z0"/>
    <w:qFormat/>
    <w:rPr>
      <w:sz w:val="28"/>
    </w:rPr>
  </w:style>
  <w:style w:type="character" w:customStyle="1" w:styleId="WW8Num29z0">
    <w:name w:val="WW8Num29z0"/>
    <w:qFormat/>
    <w:rPr>
      <w:sz w:val="28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sz w:val="28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sz w:val="28"/>
    </w:rPr>
  </w:style>
  <w:style w:type="character" w:customStyle="1" w:styleId="WW8Num35z0">
    <w:name w:val="WW8Num35z0"/>
    <w:qFormat/>
    <w:rPr>
      <w:sz w:val="28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sz w:val="28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sz w:val="28"/>
    </w:rPr>
  </w:style>
  <w:style w:type="character" w:customStyle="1" w:styleId="WW8Num42z0">
    <w:name w:val="WW8Num42z0"/>
    <w:qFormat/>
    <w:rPr>
      <w:sz w:val="28"/>
    </w:rPr>
  </w:style>
  <w:style w:type="character" w:customStyle="1" w:styleId="WW8NumSt3z0">
    <w:name w:val="WW8NumSt3z0"/>
    <w:qFormat/>
    <w:rPr>
      <w:sz w:val="28"/>
    </w:rPr>
  </w:style>
  <w:style w:type="character" w:customStyle="1" w:styleId="WW8NumSt5z0">
    <w:name w:val="WW8NumSt5z0"/>
    <w:qFormat/>
    <w:rPr>
      <w:sz w:val="28"/>
    </w:rPr>
  </w:style>
  <w:style w:type="character" w:customStyle="1" w:styleId="WW8NumSt7z0">
    <w:name w:val="WW8NumSt7z0"/>
    <w:qFormat/>
    <w:rPr>
      <w:sz w:val="28"/>
    </w:rPr>
  </w:style>
  <w:style w:type="character" w:customStyle="1" w:styleId="WW8NumSt15z0">
    <w:name w:val="WW8NumSt15z0"/>
    <w:qFormat/>
    <w:rPr>
      <w:sz w:val="28"/>
    </w:rPr>
  </w:style>
  <w:style w:type="character" w:customStyle="1" w:styleId="WW8NumSt17z0">
    <w:name w:val="WW8NumSt17z0"/>
    <w:qFormat/>
    <w:rPr>
      <w:sz w:val="28"/>
    </w:rPr>
  </w:style>
  <w:style w:type="character" w:styleId="a3">
    <w:name w:val="page number"/>
    <w:basedOn w:val="a0"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qFormat/>
    <w:rPr>
      <w:rFonts w:ascii="Times New Roman" w:hAnsi="Times New Roman" w:cs="Times New Roman"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Верхний колонтитул Знак"/>
    <w:qFormat/>
    <w:rPr>
      <w:sz w:val="28"/>
      <w:szCs w:val="24"/>
    </w:rPr>
  </w:style>
  <w:style w:type="character" w:customStyle="1" w:styleId="a6">
    <w:name w:val="Основной текст_"/>
    <w:qFormat/>
    <w:rPr>
      <w:sz w:val="24"/>
      <w:szCs w:val="24"/>
      <w:shd w:val="clear" w:color="auto" w:fill="FFFFFF"/>
      <w:lang w:bidi="ar-SA"/>
    </w:rPr>
  </w:style>
  <w:style w:type="character" w:customStyle="1" w:styleId="11pt">
    <w:name w:val="Основной текст + 11 pt"/>
    <w:qFormat/>
    <w:rPr>
      <w:sz w:val="22"/>
      <w:szCs w:val="22"/>
      <w:shd w:val="clear" w:color="auto" w:fill="FFFFFF"/>
      <w:lang w:bidi="ar-SA"/>
    </w:rPr>
  </w:style>
  <w:style w:type="character" w:styleId="a7">
    <w:name w:val="Emphasis"/>
    <w:qFormat/>
    <w:rPr>
      <w:rFonts w:cs="Times New Roman"/>
      <w:i/>
      <w:iCs/>
    </w:rPr>
  </w:style>
  <w:style w:type="character" w:customStyle="1" w:styleId="2">
    <w:name w:val="Основной текст 2 Знак"/>
    <w:qFormat/>
    <w:rPr>
      <w:sz w:val="26"/>
      <w:lang w:val="ru-RU" w:bidi="ar-SA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Andrew">
    <w:name w:val="Andrew Знак"/>
    <w:qFormat/>
    <w:rPr>
      <w:sz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next w:val="a"/>
    <w:qFormat/>
    <w:pPr>
      <w:spacing w:before="120" w:after="240"/>
      <w:jc w:val="center"/>
    </w:pPr>
    <w:rPr>
      <w:b/>
      <w:sz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30">
    <w:name w:val="Body Text 3"/>
    <w:basedOn w:val="a"/>
    <w:qFormat/>
    <w:pPr>
      <w:jc w:val="center"/>
    </w:pPr>
    <w:rPr>
      <w:b/>
      <w:sz w:val="28"/>
      <w:szCs w:val="24"/>
    </w:rPr>
  </w:style>
  <w:style w:type="paragraph" w:styleId="ae">
    <w:name w:val="footnote text"/>
    <w:basedOn w:val="a"/>
    <w:rPr>
      <w:sz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1">
    <w:name w:val="Знак Знак"/>
    <w:basedOn w:val="a"/>
    <w:qFormat/>
    <w:pPr>
      <w:spacing w:after="160" w:line="240" w:lineRule="exact"/>
    </w:pPr>
    <w:rPr>
      <w:sz w:val="28"/>
      <w:lang w:val="en-US"/>
    </w:rPr>
  </w:style>
  <w:style w:type="paragraph" w:customStyle="1" w:styleId="Style2">
    <w:name w:val="Style2"/>
    <w:basedOn w:val="a"/>
    <w:qFormat/>
    <w:pPr>
      <w:widowControl w:val="0"/>
      <w:autoSpaceDE w:val="0"/>
      <w:spacing w:line="274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</w:pPr>
    <w:rPr>
      <w:sz w:val="24"/>
      <w:szCs w:val="24"/>
    </w:rPr>
  </w:style>
  <w:style w:type="paragraph" w:customStyle="1" w:styleId="af2">
    <w:name w:val="Знак"/>
    <w:basedOn w:val="a"/>
    <w:qFormat/>
    <w:pPr>
      <w:spacing w:after="160" w:line="240" w:lineRule="exact"/>
    </w:pPr>
    <w:rPr>
      <w:sz w:val="28"/>
      <w:lang w:val="en-US"/>
    </w:rPr>
  </w:style>
  <w:style w:type="paragraph" w:customStyle="1" w:styleId="af3">
    <w:name w:val="Знак Знак Знак Знак Знак Знак Знак Знак Знак Знак"/>
    <w:basedOn w:val="a"/>
    <w:qFormat/>
    <w:pPr>
      <w:spacing w:after="160" w:line="240" w:lineRule="exact"/>
    </w:pPr>
    <w:rPr>
      <w:sz w:val="28"/>
      <w:szCs w:val="28"/>
      <w:lang w:val="en-US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szCs w:val="26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customStyle="1" w:styleId="ConsPlusNormal0">
    <w:name w:val="ConsPlusNormal"/>
    <w:qFormat/>
    <w:pPr>
      <w:autoSpaceDE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1">
    <w:name w:val="Основной текст1"/>
    <w:basedOn w:val="a"/>
    <w:qFormat/>
    <w:pPr>
      <w:shd w:val="clear" w:color="auto" w:fill="FFFFFF"/>
      <w:spacing w:before="1140" w:line="274" w:lineRule="exact"/>
      <w:ind w:hanging="360"/>
    </w:pPr>
    <w:rPr>
      <w:sz w:val="24"/>
      <w:szCs w:val="24"/>
      <w:shd w:val="clear" w:color="auto" w:fill="FFFFFF"/>
      <w:lang w:eastAsia="ru-RU"/>
    </w:rPr>
  </w:style>
  <w:style w:type="paragraph" w:customStyle="1" w:styleId="10">
    <w:name w:val="Знак1"/>
    <w:basedOn w:val="a"/>
    <w:qFormat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Style11">
    <w:name w:val="Style11"/>
    <w:basedOn w:val="a"/>
    <w:qFormat/>
    <w:pPr>
      <w:widowControl w:val="0"/>
      <w:autoSpaceDE w:val="0"/>
      <w:spacing w:line="314" w:lineRule="exact"/>
      <w:ind w:firstLine="701"/>
      <w:jc w:val="both"/>
    </w:pPr>
    <w:rPr>
      <w:sz w:val="24"/>
      <w:szCs w:val="24"/>
    </w:rPr>
  </w:style>
  <w:style w:type="paragraph" w:customStyle="1" w:styleId="Andrew0">
    <w:name w:val="Andrew"/>
    <w:basedOn w:val="a"/>
    <w:qFormat/>
    <w:pPr>
      <w:overflowPunct w:val="0"/>
      <w:autoSpaceDE w:val="0"/>
      <w:ind w:firstLine="709"/>
      <w:jc w:val="both"/>
    </w:pPr>
    <w:rPr>
      <w:sz w:val="28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A1947CF40D442FFAEB2B6E513C0DA0C47AF8E76E51AD5386D485450297135BFC585A9B73F4AF87F38DF08E3E89073B8390F0EDEB4A1AA9r3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7087-4D20-41E3-8A45-87749B53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Колосов</cp:lastModifiedBy>
  <cp:revision>4</cp:revision>
  <cp:lastPrinted>2019-10-18T10:38:00Z</cp:lastPrinted>
  <dcterms:created xsi:type="dcterms:W3CDTF">2019-10-18T10:19:00Z</dcterms:created>
  <dcterms:modified xsi:type="dcterms:W3CDTF">2019-10-18T12:08:00Z</dcterms:modified>
  <dc:language>ru-RU</dc:language>
</cp:coreProperties>
</file>